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A9D5D" w14:textId="58752CC1" w:rsidR="00145EA7" w:rsidRPr="00AA4AEE" w:rsidRDefault="00145EA7" w:rsidP="00AA4AEE">
      <w:pPr>
        <w:jc w:val="right"/>
        <w:rPr>
          <w:rFonts w:ascii="Times New Roman" w:hAnsi="Times New Roman"/>
          <w:noProof/>
          <w:sz w:val="24"/>
          <w:szCs w:val="24"/>
        </w:rPr>
      </w:pPr>
      <w:r w:rsidRPr="00AA4AEE">
        <w:rPr>
          <w:rFonts w:ascii="Times New Roman" w:hAnsi="Times New Roman"/>
          <w:noProof/>
          <w:sz w:val="24"/>
          <w:szCs w:val="24"/>
        </w:rPr>
        <w:t>PROJEKTS</w:t>
      </w:r>
      <w:r w:rsidR="00AA4AEE">
        <w:rPr>
          <w:rFonts w:ascii="Times New Roman" w:hAnsi="Times New Roman"/>
          <w:noProof/>
          <w:sz w:val="24"/>
          <w:szCs w:val="24"/>
        </w:rPr>
        <w:t xml:space="preserve"> </w:t>
      </w:r>
      <w:r w:rsidRPr="00AA4AEE">
        <w:rPr>
          <w:rFonts w:ascii="Times New Roman" w:hAnsi="Times New Roman"/>
          <w:noProof/>
          <w:sz w:val="24"/>
          <w:szCs w:val="24"/>
        </w:rPr>
        <w:t>uz 07.08.2019.</w:t>
      </w:r>
    </w:p>
    <w:p w14:paraId="115F12C1" w14:textId="09E43105" w:rsidR="00145EA7" w:rsidRPr="00AA4AEE" w:rsidRDefault="00145EA7" w:rsidP="00145EA7">
      <w:pPr>
        <w:jc w:val="right"/>
        <w:rPr>
          <w:rFonts w:ascii="Times New Roman" w:hAnsi="Times New Roman"/>
          <w:noProof/>
          <w:sz w:val="24"/>
          <w:szCs w:val="24"/>
        </w:rPr>
      </w:pPr>
      <w:r w:rsidRPr="00AA4AEE">
        <w:rPr>
          <w:rFonts w:ascii="Times New Roman" w:hAnsi="Times New Roman"/>
          <w:noProof/>
          <w:sz w:val="24"/>
          <w:szCs w:val="24"/>
        </w:rPr>
        <w:t xml:space="preserve">domē 27.08.2019. </w:t>
      </w:r>
    </w:p>
    <w:p w14:paraId="075F24DF" w14:textId="3BADFE28" w:rsidR="00145EA7" w:rsidRPr="00AA4AEE" w:rsidRDefault="00145EA7" w:rsidP="00145EA7">
      <w:pPr>
        <w:jc w:val="right"/>
        <w:rPr>
          <w:rFonts w:ascii="Times New Roman" w:hAnsi="Times New Roman"/>
          <w:noProof/>
          <w:sz w:val="24"/>
          <w:szCs w:val="24"/>
        </w:rPr>
      </w:pPr>
      <w:r w:rsidRPr="00AA4AEE">
        <w:rPr>
          <w:rFonts w:ascii="Times New Roman" w:hAnsi="Times New Roman"/>
          <w:noProof/>
          <w:sz w:val="24"/>
          <w:szCs w:val="24"/>
        </w:rPr>
        <w:t xml:space="preserve">sagatavotājs:  E.Kāpa  </w:t>
      </w:r>
    </w:p>
    <w:p w14:paraId="1CFC087E" w14:textId="198CD345" w:rsidR="00145EA7" w:rsidRPr="00AA4AEE" w:rsidRDefault="00145EA7" w:rsidP="00145EA7">
      <w:pPr>
        <w:jc w:val="right"/>
        <w:rPr>
          <w:rFonts w:ascii="Times New Roman" w:hAnsi="Times New Roman"/>
          <w:noProof/>
          <w:sz w:val="24"/>
          <w:szCs w:val="24"/>
        </w:rPr>
      </w:pPr>
      <w:r w:rsidRPr="00AA4AEE">
        <w:rPr>
          <w:rFonts w:ascii="Times New Roman" w:hAnsi="Times New Roman"/>
          <w:noProof/>
          <w:sz w:val="24"/>
          <w:szCs w:val="24"/>
        </w:rPr>
        <w:t xml:space="preserve">ziņotājs I. Roze </w:t>
      </w:r>
    </w:p>
    <w:p w14:paraId="548E198F" w14:textId="77777777" w:rsidR="00145EA7" w:rsidRPr="00AA4AEE" w:rsidRDefault="00145EA7" w:rsidP="00DB59B6">
      <w:pPr>
        <w:pStyle w:val="NormalWeb"/>
        <w:jc w:val="right"/>
      </w:pPr>
    </w:p>
    <w:p w14:paraId="342A76BE" w14:textId="4A91C061" w:rsidR="0090014E" w:rsidRPr="00AA4AEE" w:rsidRDefault="00A9591C" w:rsidP="00DB59B6">
      <w:pPr>
        <w:pStyle w:val="NormalWeb"/>
        <w:jc w:val="right"/>
      </w:pPr>
      <w:r w:rsidRPr="00AA4AEE">
        <w:t>Apstiprināti</w:t>
      </w:r>
    </w:p>
    <w:p w14:paraId="342A76BF" w14:textId="77777777" w:rsidR="0090014E" w:rsidRPr="00AA4AEE" w:rsidRDefault="00A9591C" w:rsidP="00DB59B6">
      <w:pPr>
        <w:pStyle w:val="NormalWeb"/>
        <w:jc w:val="right"/>
      </w:pPr>
      <w:r w:rsidRPr="00AA4AEE">
        <w:t>ar Ādažu novada domes</w:t>
      </w:r>
    </w:p>
    <w:p w14:paraId="342A76C0" w14:textId="600C5409" w:rsidR="0090014E" w:rsidRPr="00AA4AEE" w:rsidRDefault="00A9591C" w:rsidP="00DB59B6">
      <w:pPr>
        <w:pStyle w:val="NormalWeb"/>
        <w:jc w:val="right"/>
      </w:pPr>
      <w:r w:rsidRPr="00AA4AEE">
        <w:t>2</w:t>
      </w:r>
      <w:r w:rsidR="00997A6B" w:rsidRPr="00AA4AEE">
        <w:t>7</w:t>
      </w:r>
      <w:r w:rsidRPr="00AA4AEE">
        <w:t>.</w:t>
      </w:r>
      <w:r w:rsidR="00997A6B" w:rsidRPr="00AA4AEE">
        <w:t>0</w:t>
      </w:r>
      <w:r w:rsidR="00E86302" w:rsidRPr="00AA4AEE">
        <w:t>8</w:t>
      </w:r>
      <w:r w:rsidRPr="00AA4AEE">
        <w:t>.201</w:t>
      </w:r>
      <w:r w:rsidR="00E86302" w:rsidRPr="00AA4AEE">
        <w:t>9</w:t>
      </w:r>
      <w:r w:rsidRPr="00AA4AEE">
        <w:t xml:space="preserve">. sēdes lēmumu </w:t>
      </w:r>
    </w:p>
    <w:p w14:paraId="342A76C1" w14:textId="3A88FE54" w:rsidR="0090014E" w:rsidRPr="00AA4AEE" w:rsidRDefault="00A9591C" w:rsidP="00DB59B6">
      <w:pPr>
        <w:pStyle w:val="NormalWeb"/>
        <w:jc w:val="right"/>
      </w:pPr>
      <w:r w:rsidRPr="00AA4AEE">
        <w:t>(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AA4AEE">
          <w:t>protokols</w:t>
        </w:r>
      </w:smartTag>
      <w:r w:rsidRPr="00AA4AEE">
        <w:t xml:space="preserve"> Nr.</w:t>
      </w:r>
      <w:r w:rsidRPr="00AA4AEE">
        <w:rPr>
          <w:bCs/>
          <w:lang w:eastAsia="lv-LV"/>
        </w:rPr>
        <w:t>§)</w:t>
      </w:r>
      <w:r w:rsidRPr="00AA4AEE">
        <w:t xml:space="preserve"> </w:t>
      </w:r>
    </w:p>
    <w:p w14:paraId="342A76C2" w14:textId="77777777" w:rsidR="0090014E" w:rsidRPr="007E2C40" w:rsidRDefault="0090014E" w:rsidP="00DB59B6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lang w:val="lv-LV" w:eastAsia="lv-LV"/>
        </w:rPr>
      </w:pPr>
    </w:p>
    <w:p w14:paraId="342A76C3" w14:textId="77777777" w:rsidR="0090014E" w:rsidRPr="007E2C40" w:rsidRDefault="00A9591C" w:rsidP="00DB59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lv-LV" w:eastAsia="lv-LV"/>
        </w:rPr>
      </w:pPr>
      <w:r w:rsidRPr="007E2C40">
        <w:rPr>
          <w:rFonts w:ascii="Times New Roman" w:hAnsi="Times New Roman"/>
          <w:bCs/>
          <w:sz w:val="28"/>
          <w:szCs w:val="28"/>
          <w:lang w:val="lv-LV" w:eastAsia="lv-LV"/>
        </w:rPr>
        <w:t>SAISTOŠIE NOTEIKUMI</w:t>
      </w:r>
    </w:p>
    <w:p w14:paraId="342A76C4" w14:textId="77777777" w:rsidR="0090014E" w:rsidRPr="007E2C40" w:rsidRDefault="00A9591C" w:rsidP="00DB59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7E2C40">
        <w:rPr>
          <w:rFonts w:ascii="Times New Roman" w:hAnsi="Times New Roman"/>
          <w:bCs/>
          <w:sz w:val="24"/>
          <w:szCs w:val="24"/>
          <w:lang w:val="lv-LV" w:eastAsia="lv-LV"/>
        </w:rPr>
        <w:t>Ādažu novadā</w:t>
      </w:r>
    </w:p>
    <w:p w14:paraId="342A76C5" w14:textId="77777777" w:rsidR="0090014E" w:rsidRPr="007E2C40" w:rsidRDefault="0090014E" w:rsidP="00DB59B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lv-LV" w:eastAsia="lv-LV"/>
        </w:rPr>
      </w:pPr>
    </w:p>
    <w:p w14:paraId="342A76C6" w14:textId="7DE523F8" w:rsidR="0090014E" w:rsidRPr="00A9591C" w:rsidRDefault="00A9591C" w:rsidP="00DB59B6">
      <w:pPr>
        <w:autoSpaceDE w:val="0"/>
        <w:autoSpaceDN w:val="0"/>
        <w:adjustRightInd w:val="0"/>
        <w:ind w:hanging="54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7E2C40">
        <w:rPr>
          <w:rFonts w:ascii="Times New Roman" w:hAnsi="Times New Roman"/>
          <w:bCs/>
          <w:sz w:val="24"/>
          <w:szCs w:val="24"/>
          <w:lang w:val="lv-LV" w:eastAsia="lv-LV"/>
        </w:rPr>
        <w:t>201</w:t>
      </w:r>
      <w:r w:rsidR="00E86302">
        <w:rPr>
          <w:rFonts w:ascii="Times New Roman" w:hAnsi="Times New Roman"/>
          <w:bCs/>
          <w:sz w:val="24"/>
          <w:szCs w:val="24"/>
          <w:lang w:val="lv-LV" w:eastAsia="lv-LV"/>
        </w:rPr>
        <w:t>9</w:t>
      </w:r>
      <w:r w:rsidRPr="007E2C40">
        <w:rPr>
          <w:rFonts w:ascii="Times New Roman" w:hAnsi="Times New Roman"/>
          <w:bCs/>
          <w:sz w:val="24"/>
          <w:szCs w:val="24"/>
          <w:lang w:val="lv-LV" w:eastAsia="lv-LV"/>
        </w:rPr>
        <w:t>.gada 2</w:t>
      </w:r>
      <w:r w:rsidR="00997A6B">
        <w:rPr>
          <w:rFonts w:ascii="Times New Roman" w:hAnsi="Times New Roman"/>
          <w:bCs/>
          <w:sz w:val="24"/>
          <w:szCs w:val="24"/>
          <w:lang w:val="lv-LV" w:eastAsia="lv-LV"/>
        </w:rPr>
        <w:t>7</w:t>
      </w:r>
      <w:r w:rsidRPr="007E2C40">
        <w:rPr>
          <w:rFonts w:ascii="Times New Roman" w:hAnsi="Times New Roman"/>
          <w:bCs/>
          <w:sz w:val="24"/>
          <w:szCs w:val="24"/>
          <w:lang w:val="lv-LV" w:eastAsia="lv-LV"/>
        </w:rPr>
        <w:t>.</w:t>
      </w:r>
      <w:r w:rsidR="00E86302">
        <w:rPr>
          <w:rFonts w:ascii="Times New Roman" w:hAnsi="Times New Roman"/>
          <w:bCs/>
          <w:sz w:val="24"/>
          <w:szCs w:val="24"/>
          <w:lang w:val="lv-LV" w:eastAsia="lv-LV"/>
        </w:rPr>
        <w:t>augustā</w:t>
      </w:r>
      <w:r w:rsidR="00BD7141">
        <w:rPr>
          <w:rFonts w:ascii="Times New Roman" w:hAnsi="Times New Roman"/>
          <w:bCs/>
          <w:sz w:val="24"/>
          <w:szCs w:val="24"/>
          <w:lang w:val="lv-LV" w:eastAsia="lv-LV"/>
        </w:rPr>
        <w:tab/>
      </w:r>
      <w:r w:rsidR="00BD7141">
        <w:rPr>
          <w:rFonts w:ascii="Times New Roman" w:hAnsi="Times New Roman"/>
          <w:bCs/>
          <w:sz w:val="24"/>
          <w:szCs w:val="24"/>
          <w:lang w:val="lv-LV" w:eastAsia="lv-LV"/>
        </w:rPr>
        <w:tab/>
      </w:r>
      <w:r w:rsidR="00BD7141">
        <w:rPr>
          <w:rFonts w:ascii="Times New Roman" w:hAnsi="Times New Roman"/>
          <w:bCs/>
          <w:sz w:val="24"/>
          <w:szCs w:val="24"/>
          <w:lang w:val="lv-LV" w:eastAsia="lv-LV"/>
        </w:rPr>
        <w:tab/>
      </w:r>
      <w:r w:rsidR="00BD7141">
        <w:rPr>
          <w:rFonts w:ascii="Times New Roman" w:hAnsi="Times New Roman"/>
          <w:bCs/>
          <w:sz w:val="24"/>
          <w:szCs w:val="24"/>
          <w:lang w:val="lv-LV" w:eastAsia="lv-LV"/>
        </w:rPr>
        <w:tab/>
      </w:r>
      <w:r w:rsidR="00BD7141">
        <w:rPr>
          <w:rFonts w:ascii="Times New Roman" w:hAnsi="Times New Roman"/>
          <w:bCs/>
          <w:sz w:val="24"/>
          <w:szCs w:val="24"/>
          <w:lang w:val="lv-LV" w:eastAsia="lv-LV"/>
        </w:rPr>
        <w:tab/>
      </w:r>
      <w:r w:rsidR="00BD7141">
        <w:rPr>
          <w:rFonts w:ascii="Times New Roman" w:hAnsi="Times New Roman"/>
          <w:bCs/>
          <w:sz w:val="24"/>
          <w:szCs w:val="24"/>
          <w:lang w:val="lv-LV" w:eastAsia="lv-LV"/>
        </w:rPr>
        <w:tab/>
      </w:r>
      <w:r w:rsidR="00BD7141">
        <w:rPr>
          <w:rFonts w:ascii="Times New Roman" w:hAnsi="Times New Roman"/>
          <w:bCs/>
          <w:sz w:val="24"/>
          <w:szCs w:val="24"/>
          <w:lang w:val="lv-LV" w:eastAsia="lv-LV"/>
        </w:rPr>
        <w:tab/>
      </w:r>
      <w:r w:rsidRPr="007E2C40">
        <w:rPr>
          <w:rFonts w:ascii="Times New Roman" w:hAnsi="Times New Roman"/>
          <w:b/>
          <w:bCs/>
          <w:sz w:val="24"/>
          <w:szCs w:val="24"/>
          <w:lang w:val="lv-LV" w:eastAsia="lv-LV"/>
        </w:rPr>
        <w:tab/>
      </w:r>
      <w:r w:rsidRPr="00A9591C">
        <w:rPr>
          <w:rFonts w:ascii="Times New Roman" w:hAnsi="Times New Roman"/>
          <w:bCs/>
          <w:sz w:val="24"/>
          <w:szCs w:val="24"/>
          <w:lang w:val="lv-LV" w:eastAsia="lv-LV"/>
        </w:rPr>
        <w:t>Nr.</w:t>
      </w:r>
      <w:r w:rsidR="00E86302">
        <w:rPr>
          <w:rFonts w:ascii="Times New Roman" w:hAnsi="Times New Roman"/>
          <w:bCs/>
          <w:sz w:val="24"/>
          <w:szCs w:val="24"/>
          <w:lang w:val="lv-LV" w:eastAsia="lv-LV"/>
        </w:rPr>
        <w:t>__</w:t>
      </w:r>
      <w:r w:rsidR="00BD7141">
        <w:rPr>
          <w:rFonts w:ascii="Times New Roman" w:hAnsi="Times New Roman"/>
          <w:bCs/>
          <w:sz w:val="24"/>
          <w:szCs w:val="24"/>
          <w:lang w:val="lv-LV" w:eastAsia="lv-LV"/>
        </w:rPr>
        <w:t>/201</w:t>
      </w:r>
      <w:r w:rsidR="00E86302">
        <w:rPr>
          <w:rFonts w:ascii="Times New Roman" w:hAnsi="Times New Roman"/>
          <w:bCs/>
          <w:sz w:val="24"/>
          <w:szCs w:val="24"/>
          <w:lang w:val="lv-LV" w:eastAsia="lv-LV"/>
        </w:rPr>
        <w:t>9</w:t>
      </w:r>
    </w:p>
    <w:p w14:paraId="342A76C7" w14:textId="77777777" w:rsidR="0090014E" w:rsidRPr="007E2C40" w:rsidRDefault="0090014E" w:rsidP="00DB59B6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42A76C8" w14:textId="19F0B200" w:rsidR="0090014E" w:rsidRPr="007E2C40" w:rsidRDefault="00A9591C" w:rsidP="00DB59B6">
      <w:pPr>
        <w:ind w:left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Hlk505865618"/>
      <w:r w:rsidRPr="007E2C40">
        <w:rPr>
          <w:rFonts w:ascii="Times New Roman" w:hAnsi="Times New Roman"/>
          <w:b/>
          <w:sz w:val="24"/>
          <w:szCs w:val="24"/>
          <w:lang w:val="lv-LV"/>
        </w:rPr>
        <w:t xml:space="preserve">Grozījumi Ādažu novada domes </w:t>
      </w:r>
      <w:r w:rsidR="00997A6B">
        <w:rPr>
          <w:rFonts w:ascii="Times New Roman" w:hAnsi="Times New Roman"/>
          <w:b/>
          <w:sz w:val="24"/>
          <w:szCs w:val="24"/>
          <w:lang w:val="lv-LV"/>
        </w:rPr>
        <w:t>2</w:t>
      </w:r>
      <w:r w:rsidR="00E86302">
        <w:rPr>
          <w:rFonts w:ascii="Times New Roman" w:hAnsi="Times New Roman"/>
          <w:b/>
          <w:sz w:val="24"/>
          <w:szCs w:val="24"/>
          <w:lang w:val="lv-LV"/>
        </w:rPr>
        <w:t>3</w:t>
      </w:r>
      <w:r w:rsidRPr="007E2C40">
        <w:rPr>
          <w:rFonts w:ascii="Times New Roman" w:hAnsi="Times New Roman"/>
          <w:b/>
          <w:sz w:val="24"/>
          <w:szCs w:val="24"/>
          <w:lang w:val="lv-LV"/>
        </w:rPr>
        <w:t>.</w:t>
      </w:r>
      <w:r w:rsidR="00E86302">
        <w:rPr>
          <w:rFonts w:ascii="Times New Roman" w:hAnsi="Times New Roman"/>
          <w:b/>
          <w:sz w:val="24"/>
          <w:szCs w:val="24"/>
          <w:lang w:val="lv-LV"/>
        </w:rPr>
        <w:t>02</w:t>
      </w:r>
      <w:r w:rsidRPr="007E2C40">
        <w:rPr>
          <w:rFonts w:ascii="Times New Roman" w:hAnsi="Times New Roman"/>
          <w:b/>
          <w:sz w:val="24"/>
          <w:szCs w:val="24"/>
          <w:lang w:val="lv-LV"/>
        </w:rPr>
        <w:t>.201</w:t>
      </w:r>
      <w:r w:rsidR="00E86302">
        <w:rPr>
          <w:rFonts w:ascii="Times New Roman" w:hAnsi="Times New Roman"/>
          <w:b/>
          <w:sz w:val="24"/>
          <w:szCs w:val="24"/>
          <w:lang w:val="lv-LV"/>
        </w:rPr>
        <w:t>0</w:t>
      </w:r>
      <w:r w:rsidRPr="007E2C40">
        <w:rPr>
          <w:rFonts w:ascii="Times New Roman" w:hAnsi="Times New Roman"/>
          <w:b/>
          <w:sz w:val="24"/>
          <w:szCs w:val="24"/>
          <w:lang w:val="lv-LV"/>
        </w:rPr>
        <w:t>. saistošajos noteikumos Nr.</w:t>
      </w:r>
      <w:r w:rsidR="00E86302">
        <w:rPr>
          <w:rFonts w:ascii="Times New Roman" w:hAnsi="Times New Roman"/>
          <w:b/>
          <w:sz w:val="24"/>
          <w:szCs w:val="24"/>
          <w:lang w:val="lv-LV"/>
        </w:rPr>
        <w:t>4</w:t>
      </w:r>
      <w:r w:rsidRPr="007E2C4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C950C1">
        <w:rPr>
          <w:rFonts w:ascii="Times New Roman" w:hAnsi="Times New Roman"/>
          <w:b/>
          <w:sz w:val="24"/>
          <w:szCs w:val="24"/>
          <w:lang w:val="lv-LV"/>
        </w:rPr>
        <w:t>“</w:t>
      </w:r>
      <w:bookmarkStart w:id="1" w:name="_GoBack"/>
      <w:bookmarkEnd w:id="1"/>
      <w:r w:rsidRPr="007E2C40">
        <w:rPr>
          <w:rFonts w:ascii="Times New Roman" w:hAnsi="Times New Roman"/>
          <w:b/>
          <w:sz w:val="24"/>
          <w:szCs w:val="24"/>
          <w:lang w:val="lv-LV"/>
        </w:rPr>
        <w:t>Saistošie noteikumi p</w:t>
      </w:r>
      <w:r w:rsidRPr="007E2C40">
        <w:rPr>
          <w:rFonts w:ascii="Times New Roman" w:hAnsi="Times New Roman"/>
          <w:b/>
          <w:bCs/>
          <w:sz w:val="24"/>
          <w:szCs w:val="24"/>
          <w:lang w:val="lv-LV"/>
        </w:rPr>
        <w:t xml:space="preserve">ar </w:t>
      </w:r>
      <w:r w:rsidR="00E86302">
        <w:rPr>
          <w:rFonts w:ascii="Times New Roman" w:hAnsi="Times New Roman"/>
          <w:b/>
          <w:bCs/>
          <w:sz w:val="24"/>
          <w:szCs w:val="24"/>
          <w:lang w:val="lv-LV"/>
        </w:rPr>
        <w:t>Ādažu pašvaldības pabalstu personas apbedīšanai</w:t>
      </w:r>
      <w:r w:rsidR="00997A6B">
        <w:rPr>
          <w:rFonts w:ascii="Times New Roman" w:hAnsi="Times New Roman"/>
          <w:b/>
          <w:bCs/>
          <w:sz w:val="24"/>
          <w:szCs w:val="24"/>
          <w:lang w:val="lv-LV"/>
        </w:rPr>
        <w:t>”</w:t>
      </w:r>
    </w:p>
    <w:bookmarkEnd w:id="0"/>
    <w:p w14:paraId="342A76C9" w14:textId="77777777" w:rsidR="0090014E" w:rsidRPr="007E2C40" w:rsidRDefault="0090014E" w:rsidP="00DB59B6">
      <w:pPr>
        <w:ind w:left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342A76CA" w14:textId="77777777" w:rsidR="0090014E" w:rsidRPr="007E2C40" w:rsidRDefault="0090014E" w:rsidP="00DB59B6">
      <w:pPr>
        <w:ind w:left="0"/>
        <w:jc w:val="center"/>
        <w:rPr>
          <w:rFonts w:ascii="Times New Roman" w:hAnsi="Times New Roman"/>
          <w:i/>
          <w:sz w:val="24"/>
          <w:szCs w:val="24"/>
          <w:lang w:val="lv-LV"/>
        </w:rPr>
        <w:sectPr w:rsidR="0090014E" w:rsidRPr="007E2C40" w:rsidSect="00665C7B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14:paraId="342A76CB" w14:textId="77777777" w:rsidR="0090014E" w:rsidRPr="007E2C40" w:rsidRDefault="0090014E" w:rsidP="00DB59B6">
      <w:pPr>
        <w:ind w:left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342A76CC" w14:textId="39D28935" w:rsidR="00997A6B" w:rsidRDefault="00A9591C" w:rsidP="004025E9">
      <w:pPr>
        <w:ind w:left="4962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997A6B">
        <w:rPr>
          <w:rFonts w:ascii="Times New Roman" w:eastAsia="Times New Roman" w:hAnsi="Times New Roman"/>
          <w:i/>
          <w:iCs/>
          <w:noProof/>
          <w:sz w:val="24"/>
          <w:szCs w:val="24"/>
          <w:lang w:val="lv-LV"/>
        </w:rPr>
        <w:t>Izdoti saskaņā ar likuma “Par</w:t>
      </w:r>
      <w:r w:rsidR="004025E9">
        <w:rPr>
          <w:rFonts w:ascii="Times New Roman" w:eastAsia="Times New Roman" w:hAnsi="Times New Roman"/>
          <w:i/>
          <w:iCs/>
          <w:noProof/>
          <w:sz w:val="24"/>
          <w:szCs w:val="24"/>
          <w:lang w:val="lv-LV"/>
        </w:rPr>
        <w:t xml:space="preserve"> pašvaldībām” </w:t>
      </w:r>
      <w:r w:rsidR="00E86302">
        <w:rPr>
          <w:rFonts w:ascii="Times New Roman" w:eastAsia="Times New Roman" w:hAnsi="Times New Roman"/>
          <w:i/>
          <w:iCs/>
          <w:noProof/>
          <w:sz w:val="24"/>
          <w:szCs w:val="24"/>
          <w:lang w:val="lv-LV"/>
        </w:rPr>
        <w:t xml:space="preserve">15. panta pirmās daļas 7. punktu, </w:t>
      </w:r>
      <w:r w:rsidR="004025E9">
        <w:rPr>
          <w:rFonts w:ascii="Times New Roman" w:eastAsia="Times New Roman" w:hAnsi="Times New Roman"/>
          <w:i/>
          <w:iCs/>
          <w:noProof/>
          <w:sz w:val="24"/>
          <w:szCs w:val="24"/>
          <w:lang w:val="lv-LV"/>
        </w:rPr>
        <w:t>43.</w:t>
      </w:r>
      <w:r w:rsidRPr="00997A6B">
        <w:rPr>
          <w:rFonts w:ascii="Times New Roman" w:eastAsia="Times New Roman" w:hAnsi="Times New Roman"/>
          <w:i/>
          <w:iCs/>
          <w:noProof/>
          <w:sz w:val="24"/>
          <w:szCs w:val="24"/>
          <w:lang w:val="lv-LV"/>
        </w:rPr>
        <w:t xml:space="preserve">panta trešo daļu, Sociālo pakalpojumu un sociālās palīdzības likuma </w:t>
      </w:r>
      <w:r w:rsidR="00E86302">
        <w:rPr>
          <w:rFonts w:ascii="Times New Roman" w:eastAsia="Times New Roman" w:hAnsi="Times New Roman"/>
          <w:i/>
          <w:iCs/>
          <w:noProof/>
          <w:sz w:val="24"/>
          <w:szCs w:val="24"/>
          <w:lang w:val="lv-LV"/>
        </w:rPr>
        <w:t>35</w:t>
      </w:r>
      <w:r w:rsidRPr="00997A6B">
        <w:rPr>
          <w:rFonts w:ascii="Times New Roman" w:eastAsia="Times New Roman" w:hAnsi="Times New Roman"/>
          <w:i/>
          <w:iCs/>
          <w:noProof/>
          <w:sz w:val="24"/>
          <w:szCs w:val="24"/>
          <w:lang w:val="lv-LV"/>
        </w:rPr>
        <w:t xml:space="preserve">.panta </w:t>
      </w:r>
      <w:r w:rsidR="00E86302">
        <w:rPr>
          <w:rFonts w:ascii="Times New Roman" w:eastAsia="Times New Roman" w:hAnsi="Times New Roman"/>
          <w:i/>
          <w:iCs/>
          <w:noProof/>
          <w:sz w:val="24"/>
          <w:szCs w:val="24"/>
          <w:lang w:val="lv-LV"/>
        </w:rPr>
        <w:t xml:space="preserve">trešo un ceturto daļu </w:t>
      </w:r>
    </w:p>
    <w:p w14:paraId="342A76CD" w14:textId="77777777" w:rsidR="00997A6B" w:rsidRDefault="00997A6B" w:rsidP="00B861F9">
      <w:pPr>
        <w:ind w:left="0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342A76CE" w14:textId="77777777" w:rsidR="00997A6B" w:rsidRDefault="00997A6B" w:rsidP="00B861F9">
      <w:pPr>
        <w:ind w:left="0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342A76CF" w14:textId="2242C135" w:rsidR="0090014E" w:rsidRPr="007E2C40" w:rsidRDefault="00A9591C" w:rsidP="00B533A4">
      <w:pPr>
        <w:spacing w:before="120"/>
        <w:ind w:left="0"/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7E2C40">
        <w:rPr>
          <w:rFonts w:ascii="Times New Roman" w:hAnsi="Times New Roman"/>
          <w:noProof/>
          <w:sz w:val="24"/>
          <w:szCs w:val="24"/>
          <w:lang w:val="lv-LV"/>
        </w:rPr>
        <w:t xml:space="preserve">Izdarīt </w:t>
      </w:r>
      <w:r w:rsidRPr="007E2C40">
        <w:rPr>
          <w:rFonts w:ascii="Times New Roman" w:hAnsi="Times New Roman"/>
          <w:sz w:val="24"/>
          <w:szCs w:val="24"/>
          <w:lang w:val="lv-LV"/>
        </w:rPr>
        <w:t>Ādažu novada domes 201</w:t>
      </w:r>
      <w:r w:rsidR="00E86302">
        <w:rPr>
          <w:rFonts w:ascii="Times New Roman" w:hAnsi="Times New Roman"/>
          <w:sz w:val="24"/>
          <w:szCs w:val="24"/>
          <w:lang w:val="lv-LV"/>
        </w:rPr>
        <w:t>0</w:t>
      </w:r>
      <w:r w:rsidRPr="007E2C40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E86302">
        <w:rPr>
          <w:rFonts w:ascii="Times New Roman" w:hAnsi="Times New Roman"/>
          <w:sz w:val="24"/>
          <w:szCs w:val="24"/>
          <w:lang w:val="lv-LV"/>
        </w:rPr>
        <w:t>23</w:t>
      </w:r>
      <w:r w:rsidRPr="007E2C40">
        <w:rPr>
          <w:rFonts w:ascii="Times New Roman" w:hAnsi="Times New Roman"/>
          <w:sz w:val="24"/>
          <w:szCs w:val="24"/>
          <w:lang w:val="lv-LV"/>
        </w:rPr>
        <w:t>.</w:t>
      </w:r>
      <w:r w:rsidR="00E86302">
        <w:rPr>
          <w:rFonts w:ascii="Times New Roman" w:hAnsi="Times New Roman"/>
          <w:sz w:val="24"/>
          <w:szCs w:val="24"/>
          <w:lang w:val="lv-LV"/>
        </w:rPr>
        <w:t>februāra</w:t>
      </w:r>
      <w:r w:rsidRPr="007E2C40">
        <w:rPr>
          <w:rFonts w:ascii="Times New Roman" w:hAnsi="Times New Roman"/>
          <w:sz w:val="24"/>
          <w:szCs w:val="24"/>
          <w:lang w:val="lv-LV"/>
        </w:rPr>
        <w:t xml:space="preserve"> saistošajos noteikumos Nr</w:t>
      </w:r>
      <w:r w:rsidR="00997A6B">
        <w:rPr>
          <w:rFonts w:ascii="Times New Roman" w:hAnsi="Times New Roman"/>
          <w:sz w:val="24"/>
          <w:szCs w:val="24"/>
          <w:lang w:val="lv-LV"/>
        </w:rPr>
        <w:t>.4</w:t>
      </w:r>
      <w:r w:rsidR="00AA4AE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E2C40">
        <w:rPr>
          <w:rFonts w:ascii="Times New Roman" w:hAnsi="Times New Roman"/>
          <w:sz w:val="24"/>
          <w:szCs w:val="24"/>
          <w:lang w:val="lv-LV"/>
        </w:rPr>
        <w:t xml:space="preserve">„Saistošie noteikumi par </w:t>
      </w:r>
      <w:r w:rsidR="00E86302">
        <w:rPr>
          <w:rFonts w:ascii="Times New Roman" w:hAnsi="Times New Roman"/>
          <w:sz w:val="24"/>
          <w:szCs w:val="24"/>
          <w:lang w:val="lv-LV"/>
        </w:rPr>
        <w:t>Ādažu pašvaldības pabalstu personas apbedīšanai</w:t>
      </w:r>
      <w:r w:rsidR="00145EA7">
        <w:rPr>
          <w:rFonts w:ascii="Times New Roman" w:hAnsi="Times New Roman"/>
          <w:sz w:val="24"/>
          <w:szCs w:val="24"/>
          <w:lang w:val="lv-LV"/>
        </w:rPr>
        <w:t>”</w:t>
      </w:r>
      <w:r w:rsidRPr="007E2C40">
        <w:rPr>
          <w:rFonts w:ascii="Times New Roman" w:hAnsi="Times New Roman"/>
          <w:sz w:val="24"/>
          <w:szCs w:val="24"/>
          <w:lang w:val="lv-LV"/>
        </w:rPr>
        <w:t xml:space="preserve"> (turpmāk – Noteikumi) </w:t>
      </w:r>
      <w:r w:rsidRPr="007E2C40">
        <w:rPr>
          <w:rFonts w:ascii="Times New Roman" w:hAnsi="Times New Roman"/>
          <w:noProof/>
          <w:sz w:val="24"/>
          <w:szCs w:val="24"/>
          <w:lang w:val="lv-LV"/>
        </w:rPr>
        <w:t>šādus grozījumus:</w:t>
      </w:r>
    </w:p>
    <w:p w14:paraId="342A76D0" w14:textId="439AD54F" w:rsidR="00997A6B" w:rsidRPr="00A0171B" w:rsidRDefault="00E86302" w:rsidP="00B533A4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  <w:noProof/>
          <w:sz w:val="24"/>
          <w:szCs w:val="24"/>
          <w:lang w:val="lv-LV"/>
        </w:rPr>
      </w:pPr>
      <w:bookmarkStart w:id="2" w:name="_Hlk495325356"/>
      <w:r w:rsidRPr="00A0171B">
        <w:rPr>
          <w:rFonts w:ascii="Times New Roman" w:hAnsi="Times New Roman"/>
          <w:noProof/>
          <w:sz w:val="24"/>
          <w:szCs w:val="24"/>
          <w:lang w:val="lv-LV"/>
        </w:rPr>
        <w:t xml:space="preserve">Papildināt </w:t>
      </w:r>
      <w:r w:rsidR="002C7D42" w:rsidRPr="00A0171B">
        <w:rPr>
          <w:rFonts w:ascii="Times New Roman" w:hAnsi="Times New Roman"/>
          <w:noProof/>
          <w:sz w:val="24"/>
          <w:szCs w:val="24"/>
          <w:lang w:val="lv-LV"/>
        </w:rPr>
        <w:t xml:space="preserve"> Noteikumu</w:t>
      </w:r>
      <w:r w:rsidRPr="00A0171B">
        <w:rPr>
          <w:rFonts w:ascii="Times New Roman" w:hAnsi="Times New Roman"/>
          <w:noProof/>
          <w:sz w:val="24"/>
          <w:szCs w:val="24"/>
          <w:lang w:val="lv-LV"/>
        </w:rPr>
        <w:t>s</w:t>
      </w:r>
      <w:r w:rsidR="002C7D42" w:rsidRPr="00A0171B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A0171B">
        <w:rPr>
          <w:rFonts w:ascii="Times New Roman" w:hAnsi="Times New Roman"/>
          <w:noProof/>
          <w:sz w:val="24"/>
          <w:szCs w:val="24"/>
          <w:lang w:val="lv-LV"/>
        </w:rPr>
        <w:t>ar jaunu 6</w:t>
      </w:r>
      <w:r w:rsidR="00836B7B">
        <w:rPr>
          <w:rFonts w:ascii="Times New Roman" w:hAnsi="Times New Roman"/>
          <w:noProof/>
          <w:sz w:val="24"/>
          <w:szCs w:val="24"/>
          <w:lang w:val="lv-LV"/>
        </w:rPr>
        <w:t>.</w:t>
      </w:r>
      <w:r w:rsidRPr="00A0171B">
        <w:rPr>
          <w:rFonts w:ascii="Times New Roman" w:hAnsi="Times New Roman"/>
          <w:noProof/>
          <w:sz w:val="24"/>
          <w:szCs w:val="24"/>
          <w:lang w:val="lv-LV"/>
        </w:rPr>
        <w:t>¹ punktu šādā r</w:t>
      </w:r>
      <w:r w:rsidR="00A9591C" w:rsidRPr="00A0171B">
        <w:rPr>
          <w:rFonts w:ascii="Times New Roman" w:hAnsi="Times New Roman"/>
          <w:noProof/>
          <w:sz w:val="24"/>
          <w:szCs w:val="24"/>
          <w:lang w:val="lv-LV"/>
        </w:rPr>
        <w:t xml:space="preserve">edakcijā:  </w:t>
      </w:r>
    </w:p>
    <w:p w14:paraId="323E1D57" w14:textId="2FA68D03" w:rsidR="00E86302" w:rsidRPr="00A0171B" w:rsidRDefault="00A9591C" w:rsidP="00290054">
      <w:pPr>
        <w:spacing w:before="120" w:after="120"/>
        <w:ind w:left="567" w:hanging="142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0171B">
        <w:rPr>
          <w:rFonts w:ascii="Times New Roman" w:hAnsi="Times New Roman"/>
          <w:b/>
          <w:noProof/>
          <w:sz w:val="24"/>
          <w:szCs w:val="24"/>
          <w:lang w:val="lv-LV"/>
        </w:rPr>
        <w:t>“</w:t>
      </w:r>
      <w:r w:rsidR="00E86302" w:rsidRPr="00A0171B">
        <w:rPr>
          <w:rFonts w:ascii="Times New Roman" w:hAnsi="Times New Roman"/>
          <w:b/>
          <w:sz w:val="24"/>
          <w:szCs w:val="24"/>
          <w:lang w:val="lv-LV"/>
        </w:rPr>
        <w:t>6.¹   Pabalstu var pieprasīt 6 (sešu) mēneša laikā no miršanas fakta reģistrācijas dienas”.</w:t>
      </w:r>
    </w:p>
    <w:p w14:paraId="342A76D3" w14:textId="7892AF82" w:rsidR="002C7D42" w:rsidRPr="00A0171B" w:rsidRDefault="00A9591C" w:rsidP="00D35D9E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  <w:noProof/>
          <w:sz w:val="24"/>
          <w:szCs w:val="24"/>
          <w:lang w:val="lv-LV"/>
        </w:rPr>
      </w:pPr>
      <w:r w:rsidRPr="00A0171B">
        <w:rPr>
          <w:rFonts w:ascii="Times New Roman" w:hAnsi="Times New Roman"/>
          <w:noProof/>
          <w:sz w:val="24"/>
          <w:szCs w:val="24"/>
          <w:lang w:val="lv-LV"/>
        </w:rPr>
        <w:t>I</w:t>
      </w:r>
      <w:r w:rsidR="00C507FC" w:rsidRPr="00A0171B">
        <w:rPr>
          <w:rFonts w:ascii="Times New Roman" w:hAnsi="Times New Roman"/>
          <w:noProof/>
          <w:sz w:val="24"/>
          <w:szCs w:val="24"/>
          <w:lang w:val="lv-LV"/>
        </w:rPr>
        <w:t xml:space="preserve">zteikt Noteikumu </w:t>
      </w:r>
      <w:r w:rsidR="00E86302" w:rsidRPr="00A0171B">
        <w:rPr>
          <w:rFonts w:ascii="Times New Roman" w:hAnsi="Times New Roman"/>
          <w:noProof/>
          <w:sz w:val="24"/>
          <w:szCs w:val="24"/>
          <w:lang w:val="lv-LV"/>
        </w:rPr>
        <w:t>9</w:t>
      </w:r>
      <w:r w:rsidRPr="00A0171B">
        <w:rPr>
          <w:rFonts w:ascii="Times New Roman" w:hAnsi="Times New Roman"/>
          <w:noProof/>
          <w:sz w:val="24"/>
          <w:szCs w:val="24"/>
          <w:lang w:val="lv-LV"/>
        </w:rPr>
        <w:t>.punktu š</w:t>
      </w:r>
      <w:r w:rsidR="00C507FC" w:rsidRPr="00A0171B">
        <w:rPr>
          <w:rFonts w:ascii="Times New Roman" w:hAnsi="Times New Roman"/>
          <w:noProof/>
          <w:sz w:val="24"/>
          <w:szCs w:val="24"/>
          <w:lang w:val="lv-LV"/>
        </w:rPr>
        <w:t>ā</w:t>
      </w:r>
      <w:r w:rsidRPr="00A0171B">
        <w:rPr>
          <w:rFonts w:ascii="Times New Roman" w:hAnsi="Times New Roman"/>
          <w:noProof/>
          <w:sz w:val="24"/>
          <w:szCs w:val="24"/>
          <w:lang w:val="lv-LV"/>
        </w:rPr>
        <w:t xml:space="preserve">dā redakcijā: </w:t>
      </w:r>
    </w:p>
    <w:bookmarkEnd w:id="2"/>
    <w:p w14:paraId="071479CC" w14:textId="61D942E1" w:rsidR="00E86302" w:rsidRPr="00A0171B" w:rsidRDefault="00A9591C" w:rsidP="00290054">
      <w:pPr>
        <w:spacing w:before="120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A0171B">
        <w:rPr>
          <w:rFonts w:ascii="Times New Roman" w:hAnsi="Times New Roman"/>
          <w:b/>
          <w:bCs/>
          <w:noProof/>
          <w:sz w:val="24"/>
          <w:szCs w:val="24"/>
          <w:lang w:val="lv-LV"/>
        </w:rPr>
        <w:t xml:space="preserve"> </w:t>
      </w:r>
      <w:r w:rsidR="002C7D42" w:rsidRPr="00A0171B">
        <w:rPr>
          <w:rFonts w:ascii="Times New Roman" w:hAnsi="Times New Roman"/>
          <w:b/>
          <w:bCs/>
          <w:noProof/>
          <w:sz w:val="24"/>
          <w:szCs w:val="24"/>
          <w:lang w:val="lv-LV"/>
        </w:rPr>
        <w:t>“</w:t>
      </w:r>
      <w:r w:rsidR="00E86302" w:rsidRPr="00A0171B">
        <w:rPr>
          <w:rFonts w:ascii="Times New Roman" w:hAnsi="Times New Roman"/>
          <w:b/>
          <w:bCs/>
          <w:noProof/>
          <w:sz w:val="24"/>
          <w:szCs w:val="24"/>
          <w:lang w:val="lv-LV"/>
        </w:rPr>
        <w:t xml:space="preserve">9. </w:t>
      </w:r>
      <w:r w:rsidR="00E86302" w:rsidRPr="00A0171B">
        <w:rPr>
          <w:rFonts w:ascii="Times New Roman" w:hAnsi="Times New Roman"/>
          <w:b/>
          <w:bCs/>
          <w:sz w:val="24"/>
          <w:szCs w:val="24"/>
          <w:lang w:val="lv-LV"/>
        </w:rPr>
        <w:t xml:space="preserve">Lai saņemtu pabalstu, personai, kura organizē apbedīšanu, </w:t>
      </w:r>
      <w:r w:rsidR="00AA4AEE" w:rsidRPr="00A0171B">
        <w:rPr>
          <w:rFonts w:ascii="Times New Roman" w:hAnsi="Times New Roman"/>
          <w:b/>
          <w:bCs/>
          <w:sz w:val="24"/>
          <w:szCs w:val="24"/>
          <w:lang w:val="lv-LV"/>
        </w:rPr>
        <w:t xml:space="preserve">jāiesniedz </w:t>
      </w:r>
      <w:r w:rsidR="00E86302" w:rsidRPr="00A0171B">
        <w:rPr>
          <w:rFonts w:ascii="Times New Roman" w:hAnsi="Times New Roman"/>
          <w:b/>
          <w:bCs/>
          <w:sz w:val="24"/>
          <w:szCs w:val="24"/>
          <w:lang w:val="lv-LV"/>
        </w:rPr>
        <w:t xml:space="preserve">Ādažu novada domes Sociālajā dienestā vai Valsts un pašvaldības </w:t>
      </w:r>
      <w:r w:rsidR="00AA4AEE">
        <w:rPr>
          <w:rFonts w:ascii="Times New Roman" w:hAnsi="Times New Roman"/>
          <w:b/>
          <w:bCs/>
          <w:sz w:val="24"/>
          <w:szCs w:val="24"/>
          <w:lang w:val="lv-LV"/>
        </w:rPr>
        <w:t xml:space="preserve">vienotajā </w:t>
      </w:r>
      <w:r w:rsidR="00E86302" w:rsidRPr="00A0171B">
        <w:rPr>
          <w:rFonts w:ascii="Times New Roman" w:hAnsi="Times New Roman"/>
          <w:b/>
          <w:bCs/>
          <w:sz w:val="24"/>
          <w:szCs w:val="24"/>
          <w:lang w:val="lv-LV"/>
        </w:rPr>
        <w:t>klientu apkalpošanas centrā šādi dokumenti:</w:t>
      </w:r>
    </w:p>
    <w:p w14:paraId="379133FE" w14:textId="3CB2376B" w:rsidR="00E86302" w:rsidRPr="00A0171B" w:rsidRDefault="00E86302" w:rsidP="00A0171B">
      <w:pPr>
        <w:pStyle w:val="ListParagraph"/>
        <w:numPr>
          <w:ilvl w:val="1"/>
          <w:numId w:val="4"/>
        </w:numPr>
        <w:spacing w:after="120"/>
        <w:ind w:firstLine="65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A0171B">
        <w:rPr>
          <w:rFonts w:ascii="Times New Roman" w:hAnsi="Times New Roman"/>
          <w:b/>
          <w:bCs/>
          <w:sz w:val="24"/>
          <w:szCs w:val="24"/>
          <w:lang w:val="lv-LV"/>
        </w:rPr>
        <w:t xml:space="preserve">iesniegums pabalsta saņemšanai (pielikums); </w:t>
      </w:r>
      <w:r w:rsidRPr="00A0171B">
        <w:rPr>
          <w:rFonts w:ascii="Times New Roman" w:hAnsi="Times New Roman"/>
          <w:b/>
          <w:bCs/>
          <w:color w:val="99CC00"/>
          <w:sz w:val="24"/>
          <w:szCs w:val="24"/>
          <w:lang w:val="lv-LV"/>
        </w:rPr>
        <w:t xml:space="preserve">  </w:t>
      </w:r>
    </w:p>
    <w:p w14:paraId="6AD1E444" w14:textId="757DD679" w:rsidR="00E86302" w:rsidRPr="00A0171B" w:rsidRDefault="00E86302" w:rsidP="00A0171B">
      <w:pPr>
        <w:pStyle w:val="ListParagraph"/>
        <w:numPr>
          <w:ilvl w:val="1"/>
          <w:numId w:val="4"/>
        </w:numPr>
        <w:spacing w:after="120"/>
        <w:ind w:firstLine="65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A0171B">
        <w:rPr>
          <w:rFonts w:ascii="Times New Roman" w:hAnsi="Times New Roman"/>
          <w:b/>
          <w:bCs/>
          <w:sz w:val="24"/>
          <w:szCs w:val="24"/>
          <w:lang w:val="lv-LV"/>
        </w:rPr>
        <w:t>miršanas apliecības kopija (uzrādot oriģinālu);</w:t>
      </w:r>
    </w:p>
    <w:p w14:paraId="112EFEB1" w14:textId="7CB918E1" w:rsidR="00E86302" w:rsidRPr="00A0171B" w:rsidRDefault="00E86302" w:rsidP="00A0171B">
      <w:pPr>
        <w:pStyle w:val="ListParagraph"/>
        <w:numPr>
          <w:ilvl w:val="1"/>
          <w:numId w:val="4"/>
        </w:numPr>
        <w:spacing w:after="120"/>
        <w:ind w:left="1418" w:hanging="709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A0171B">
        <w:rPr>
          <w:rFonts w:ascii="Times New Roman" w:hAnsi="Times New Roman"/>
          <w:b/>
          <w:bCs/>
          <w:sz w:val="24"/>
          <w:szCs w:val="24"/>
          <w:lang w:val="lv-LV"/>
        </w:rPr>
        <w:t>izziņa no VSAA</w:t>
      </w:r>
      <w:r w:rsidR="00AA4AEE">
        <w:rPr>
          <w:rFonts w:ascii="Times New Roman" w:hAnsi="Times New Roman"/>
          <w:b/>
          <w:bCs/>
          <w:sz w:val="24"/>
          <w:szCs w:val="24"/>
          <w:lang w:val="lv-LV"/>
        </w:rPr>
        <w:t xml:space="preserve"> par to,</w:t>
      </w:r>
      <w:r w:rsidRPr="00A0171B">
        <w:rPr>
          <w:rFonts w:ascii="Times New Roman" w:hAnsi="Times New Roman"/>
          <w:b/>
          <w:bCs/>
          <w:sz w:val="24"/>
          <w:szCs w:val="24"/>
          <w:lang w:val="lv-LV"/>
        </w:rPr>
        <w:t xml:space="preserve"> vai par mirušo personu ir saņemts apbedīšanas pabalsts, kā arī par izmaksāto summu, ja tiek pieprasīts Noteikumu 3. un 4.punktā noteiktais pabalsts;</w:t>
      </w:r>
    </w:p>
    <w:p w14:paraId="4C4029AD" w14:textId="5FE2D9DB" w:rsidR="00E86302" w:rsidRPr="00A0171B" w:rsidRDefault="00E86302" w:rsidP="00A0171B">
      <w:pPr>
        <w:pStyle w:val="ListParagraph"/>
        <w:numPr>
          <w:ilvl w:val="1"/>
          <w:numId w:val="4"/>
        </w:numPr>
        <w:spacing w:after="120"/>
        <w:ind w:left="1418" w:hanging="709"/>
        <w:contextualSpacing w:val="0"/>
        <w:jc w:val="both"/>
        <w:rPr>
          <w:rFonts w:ascii="Times New Roman" w:hAnsi="Times New Roman"/>
          <w:b/>
          <w:bCs/>
          <w:noProof/>
          <w:sz w:val="24"/>
          <w:szCs w:val="24"/>
          <w:lang w:val="lv-LV"/>
        </w:rPr>
      </w:pPr>
      <w:r w:rsidRPr="00A0171B">
        <w:rPr>
          <w:rFonts w:ascii="Times New Roman" w:hAnsi="Times New Roman"/>
          <w:b/>
          <w:bCs/>
          <w:sz w:val="24"/>
          <w:szCs w:val="24"/>
          <w:lang w:val="lv-LV"/>
        </w:rPr>
        <w:t xml:space="preserve">rēķins par apbedīšanas pakalpojumiem, ja mirušā apbedīšanu organizē </w:t>
      </w:r>
      <w:r w:rsidR="00A0171B" w:rsidRPr="00A0171B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A0171B">
        <w:rPr>
          <w:rFonts w:ascii="Times New Roman" w:hAnsi="Times New Roman"/>
          <w:b/>
          <w:bCs/>
          <w:sz w:val="24"/>
          <w:szCs w:val="24"/>
          <w:lang w:val="lv-LV"/>
        </w:rPr>
        <w:t>juridiska persona</w:t>
      </w:r>
      <w:r w:rsidR="00A0171B" w:rsidRPr="00A0171B">
        <w:rPr>
          <w:rFonts w:ascii="Times New Roman" w:hAnsi="Times New Roman"/>
          <w:b/>
          <w:bCs/>
          <w:sz w:val="24"/>
          <w:szCs w:val="24"/>
          <w:lang w:val="lv-LV"/>
        </w:rPr>
        <w:t>.”</w:t>
      </w:r>
    </w:p>
    <w:p w14:paraId="7CC8E3C4" w14:textId="6435F2F5" w:rsidR="00145EA7" w:rsidRPr="00145EA7" w:rsidRDefault="00145EA7" w:rsidP="00145EA7">
      <w:pPr>
        <w:pStyle w:val="ListParagraph"/>
        <w:numPr>
          <w:ilvl w:val="0"/>
          <w:numId w:val="1"/>
        </w:numPr>
        <w:spacing w:before="120"/>
        <w:jc w:val="both"/>
        <w:rPr>
          <w:rStyle w:val="FontStyle15"/>
          <w:b w:val="0"/>
          <w:sz w:val="24"/>
          <w:szCs w:val="24"/>
          <w:lang w:val="lv-LV"/>
        </w:rPr>
      </w:pPr>
      <w:r>
        <w:rPr>
          <w:rStyle w:val="FontStyle15"/>
          <w:rFonts w:eastAsia="Times New Roman"/>
          <w:b w:val="0"/>
          <w:sz w:val="24"/>
          <w:szCs w:val="24"/>
          <w:lang w:val="lv-LV" w:eastAsia="lv-LV"/>
        </w:rPr>
        <w:t xml:space="preserve">Papildināt </w:t>
      </w:r>
      <w:r w:rsidRPr="00145EA7">
        <w:rPr>
          <w:rStyle w:val="FontStyle15"/>
          <w:b w:val="0"/>
          <w:sz w:val="24"/>
          <w:szCs w:val="24"/>
          <w:lang w:val="lv-LV"/>
        </w:rPr>
        <w:t>Noteikumu</w:t>
      </w:r>
      <w:r>
        <w:rPr>
          <w:rStyle w:val="FontStyle15"/>
          <w:b w:val="0"/>
          <w:sz w:val="24"/>
          <w:szCs w:val="24"/>
          <w:lang w:val="lv-LV"/>
        </w:rPr>
        <w:t>s</w:t>
      </w:r>
      <w:r w:rsidRPr="00145EA7">
        <w:rPr>
          <w:rStyle w:val="FontStyle15"/>
          <w:b w:val="0"/>
          <w:sz w:val="24"/>
          <w:szCs w:val="24"/>
          <w:lang w:val="lv-LV"/>
        </w:rPr>
        <w:t xml:space="preserve"> </w:t>
      </w:r>
      <w:r>
        <w:rPr>
          <w:rStyle w:val="FontStyle15"/>
          <w:b w:val="0"/>
          <w:sz w:val="24"/>
          <w:szCs w:val="24"/>
          <w:lang w:val="lv-LV"/>
        </w:rPr>
        <w:t xml:space="preserve">ar jaunu </w:t>
      </w:r>
      <w:r w:rsidRPr="00145EA7">
        <w:rPr>
          <w:rStyle w:val="FontStyle15"/>
          <w:b w:val="0"/>
          <w:sz w:val="24"/>
          <w:szCs w:val="24"/>
          <w:lang w:val="lv-LV"/>
        </w:rPr>
        <w:t>pielikumu šādā redakcijā:</w:t>
      </w:r>
    </w:p>
    <w:p w14:paraId="0C467C1F" w14:textId="77777777" w:rsidR="00E86302" w:rsidRPr="00A0171B" w:rsidRDefault="00E86302" w:rsidP="000102C5">
      <w:pPr>
        <w:pStyle w:val="ListParagraph"/>
        <w:spacing w:after="120"/>
        <w:ind w:left="502" w:hanging="142"/>
        <w:contextualSpacing w:val="0"/>
        <w:jc w:val="both"/>
        <w:rPr>
          <w:rFonts w:ascii="Times New Roman" w:hAnsi="Times New Roman"/>
          <w:noProof/>
          <w:sz w:val="24"/>
          <w:szCs w:val="24"/>
          <w:lang w:val="lv-LV"/>
        </w:rPr>
      </w:pPr>
    </w:p>
    <w:p w14:paraId="342A76E5" w14:textId="77777777" w:rsidR="00FF4E6D" w:rsidRDefault="00FF4E6D" w:rsidP="00D07BE0">
      <w:pPr>
        <w:pStyle w:val="ListParagraph"/>
        <w:spacing w:before="120"/>
        <w:ind w:left="993"/>
        <w:contextualSpacing w:val="0"/>
        <w:rPr>
          <w:rFonts w:ascii="Times New Roman" w:hAnsi="Times New Roman"/>
          <w:b/>
          <w:noProof/>
          <w:sz w:val="24"/>
          <w:szCs w:val="24"/>
          <w:lang w:val="lv-LV"/>
        </w:rPr>
      </w:pPr>
    </w:p>
    <w:p w14:paraId="5EA7EDB1" w14:textId="7289D1A8" w:rsidR="006B5983" w:rsidRPr="006B5983" w:rsidRDefault="00145EA7" w:rsidP="00145EA7">
      <w:pPr>
        <w:ind w:left="6237"/>
        <w:jc w:val="both"/>
        <w:rPr>
          <w:rFonts w:ascii="Times New Roman" w:hAnsi="Times New Roman"/>
          <w:sz w:val="20"/>
          <w:szCs w:val="20"/>
          <w:lang w:val="lv-LV"/>
        </w:rPr>
      </w:pPr>
      <w:bookmarkStart w:id="3" w:name="p-461827"/>
      <w:bookmarkStart w:id="4" w:name="p39"/>
      <w:bookmarkEnd w:id="3"/>
      <w:bookmarkEnd w:id="4"/>
      <w:r w:rsidRPr="00C950C1">
        <w:rPr>
          <w:rFonts w:ascii="Times New Roman" w:hAnsi="Times New Roman"/>
          <w:i/>
          <w:sz w:val="20"/>
          <w:szCs w:val="20"/>
          <w:lang w:val="lv-LV"/>
        </w:rPr>
        <w:lastRenderedPageBreak/>
        <w:t>Pielikums Ādažu novada domes 2013.gada 2.februāra saistošajiem noteikumiem Nr.4 “Par Ādažu pašvaldības pabalstu personas apbedīšanai”</w:t>
      </w:r>
      <w:r w:rsidR="006B5983" w:rsidRPr="00145EA7">
        <w:rPr>
          <w:rFonts w:ascii="Times New Roman" w:hAnsi="Times New Roman"/>
          <w:sz w:val="20"/>
          <w:szCs w:val="20"/>
          <w:lang w:val="lv-LV"/>
        </w:rPr>
        <w:tab/>
      </w:r>
      <w:r w:rsidR="006B5983" w:rsidRPr="00145EA7">
        <w:rPr>
          <w:rFonts w:ascii="Times New Roman" w:hAnsi="Times New Roman"/>
          <w:sz w:val="20"/>
          <w:szCs w:val="20"/>
          <w:lang w:val="lv-LV"/>
        </w:rPr>
        <w:tab/>
      </w:r>
      <w:r w:rsidR="006B5983" w:rsidRPr="00145EA7">
        <w:rPr>
          <w:rFonts w:ascii="Times New Roman" w:hAnsi="Times New Roman"/>
          <w:sz w:val="20"/>
          <w:szCs w:val="20"/>
          <w:lang w:val="lv-LV"/>
        </w:rPr>
        <w:tab/>
      </w:r>
      <w:r w:rsidR="006B5983" w:rsidRPr="00145EA7">
        <w:rPr>
          <w:rFonts w:ascii="Times New Roman" w:hAnsi="Times New Roman"/>
          <w:sz w:val="20"/>
          <w:szCs w:val="20"/>
          <w:lang w:val="lv-LV"/>
        </w:rPr>
        <w:tab/>
      </w:r>
      <w:r w:rsidR="006B5983" w:rsidRPr="00145EA7">
        <w:rPr>
          <w:rFonts w:ascii="Times New Roman" w:hAnsi="Times New Roman"/>
          <w:sz w:val="20"/>
          <w:szCs w:val="20"/>
          <w:lang w:val="lv-LV"/>
        </w:rPr>
        <w:tab/>
      </w:r>
      <w:r w:rsidR="006B5983" w:rsidRPr="00145EA7">
        <w:rPr>
          <w:rFonts w:ascii="Times New Roman" w:hAnsi="Times New Roman"/>
          <w:sz w:val="20"/>
          <w:szCs w:val="20"/>
          <w:lang w:val="lv-LV"/>
        </w:rPr>
        <w:tab/>
      </w:r>
      <w:r w:rsidR="006B5983" w:rsidRPr="00145EA7">
        <w:rPr>
          <w:rFonts w:ascii="Times New Roman" w:hAnsi="Times New Roman"/>
          <w:sz w:val="20"/>
          <w:szCs w:val="20"/>
          <w:lang w:val="lv-LV"/>
        </w:rPr>
        <w:tab/>
      </w:r>
      <w:r w:rsidR="006B5983" w:rsidRPr="00145EA7">
        <w:rPr>
          <w:rFonts w:ascii="Times New Roman" w:hAnsi="Times New Roman"/>
          <w:sz w:val="20"/>
          <w:szCs w:val="20"/>
          <w:lang w:val="lv-LV"/>
        </w:rPr>
        <w:tab/>
      </w:r>
      <w:r w:rsidR="006B5983" w:rsidRPr="00145EA7">
        <w:rPr>
          <w:rFonts w:ascii="Times New Roman" w:hAnsi="Times New Roman"/>
          <w:sz w:val="20"/>
          <w:szCs w:val="20"/>
          <w:lang w:val="lv-LV"/>
        </w:rPr>
        <w:tab/>
        <w:t xml:space="preserve"> </w:t>
      </w:r>
    </w:p>
    <w:p w14:paraId="09775CB2" w14:textId="77777777" w:rsidR="006B5983" w:rsidRPr="006B5983" w:rsidRDefault="006B5983" w:rsidP="006B5983">
      <w:pPr>
        <w:pStyle w:val="Parasts1"/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B5983">
        <w:rPr>
          <w:rFonts w:ascii="Times New Roman" w:eastAsia="Times New Roman" w:hAnsi="Times New Roman"/>
          <w:b/>
          <w:sz w:val="24"/>
          <w:szCs w:val="24"/>
          <w:lang w:eastAsia="lv-LV"/>
        </w:rPr>
        <w:t>ĀDAŽU NOVADA DOMEI</w:t>
      </w:r>
    </w:p>
    <w:p w14:paraId="0057C8DE" w14:textId="77777777" w:rsidR="006B5983" w:rsidRDefault="006B5983" w:rsidP="006B5983">
      <w:pPr>
        <w:pStyle w:val="Parasts1"/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42C1ADD6" w14:textId="77777777" w:rsidR="006B5983" w:rsidRDefault="006B5983" w:rsidP="006B5983">
      <w:pPr>
        <w:pStyle w:val="Parasts1"/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</w:t>
      </w:r>
    </w:p>
    <w:p w14:paraId="1B36C5A2" w14:textId="31B654B5" w:rsidR="006B5983" w:rsidRPr="00643B5D" w:rsidRDefault="00AA4AEE" w:rsidP="00290054">
      <w:pPr>
        <w:pStyle w:val="Parasts1"/>
        <w:suppressAutoHyphens w:val="0"/>
        <w:spacing w:after="0" w:line="240" w:lineRule="auto"/>
        <w:ind w:left="5760" w:firstLine="720"/>
        <w:rPr>
          <w:rFonts w:ascii="Times New Roman" w:eastAsia="Times New Roman" w:hAnsi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lv-LV"/>
        </w:rPr>
        <w:t xml:space="preserve">       </w:t>
      </w:r>
      <w:r w:rsidR="006B5983" w:rsidRPr="00643B5D">
        <w:rPr>
          <w:rFonts w:ascii="Times New Roman" w:eastAsia="Times New Roman" w:hAnsi="Times New Roman"/>
          <w:i/>
          <w:iCs/>
          <w:sz w:val="20"/>
          <w:szCs w:val="20"/>
          <w:lang w:eastAsia="lv-LV"/>
        </w:rPr>
        <w:t>vārds uzvārds</w:t>
      </w:r>
    </w:p>
    <w:p w14:paraId="1F48A661" w14:textId="77777777" w:rsidR="006B5983" w:rsidRDefault="006B5983" w:rsidP="006B5983">
      <w:pPr>
        <w:pStyle w:val="Parasts1"/>
        <w:suppressAutoHyphens w:val="0"/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1239880" w14:textId="77777777" w:rsidR="006B5983" w:rsidRDefault="006B5983" w:rsidP="006B5983">
      <w:pPr>
        <w:pStyle w:val="Parasts1"/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___________________-_______________</w:t>
      </w:r>
    </w:p>
    <w:p w14:paraId="0D9E485C" w14:textId="5A642157" w:rsidR="006B5983" w:rsidRPr="00643B5D" w:rsidRDefault="00643B5D" w:rsidP="00643B5D">
      <w:pPr>
        <w:pStyle w:val="Parasts1"/>
        <w:suppressAutoHyphens w:val="0"/>
        <w:spacing w:after="0" w:line="240" w:lineRule="auto"/>
        <w:ind w:left="5760" w:firstLine="720"/>
        <w:rPr>
          <w:rFonts w:ascii="Times New Roman" w:eastAsia="Times New Roman" w:hAnsi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lv-LV"/>
        </w:rPr>
        <w:t xml:space="preserve">           </w:t>
      </w:r>
      <w:r w:rsidR="006B5983" w:rsidRPr="00643B5D">
        <w:rPr>
          <w:rFonts w:ascii="Times New Roman" w:eastAsia="Times New Roman" w:hAnsi="Times New Roman"/>
          <w:i/>
          <w:iCs/>
          <w:sz w:val="20"/>
          <w:szCs w:val="20"/>
          <w:lang w:eastAsia="lv-LV"/>
        </w:rPr>
        <w:t>personas kods</w:t>
      </w:r>
    </w:p>
    <w:p w14:paraId="0C4AAD71" w14:textId="77777777" w:rsidR="006B5983" w:rsidRDefault="006B5983" w:rsidP="006B5983">
      <w:pPr>
        <w:pStyle w:val="Parasts1"/>
        <w:suppressAutoHyphens w:val="0"/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7EC8E7C" w14:textId="77777777" w:rsidR="006B5983" w:rsidRDefault="006B5983" w:rsidP="006B5983">
      <w:pPr>
        <w:pStyle w:val="Parasts1"/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</w:t>
      </w:r>
    </w:p>
    <w:p w14:paraId="3922FAFF" w14:textId="1E5B2CEC" w:rsidR="006B5983" w:rsidRPr="00643B5D" w:rsidRDefault="00AA4AEE" w:rsidP="00290054">
      <w:pPr>
        <w:pStyle w:val="Parasts1"/>
        <w:suppressAutoHyphens w:val="0"/>
        <w:spacing w:after="0" w:line="240" w:lineRule="auto"/>
        <w:rPr>
          <w:i/>
          <w:iCs/>
          <w:sz w:val="20"/>
          <w:szCs w:val="20"/>
        </w:rPr>
      </w:pPr>
      <w:r>
        <w:rPr>
          <w:rStyle w:val="Noklusjumarindkopasfonts1"/>
          <w:rFonts w:ascii="Times New Roman" w:eastAsia="Times New Roman" w:hAnsi="Times New Roman"/>
          <w:i/>
          <w:iCs/>
          <w:sz w:val="20"/>
          <w:szCs w:val="20"/>
          <w:lang w:eastAsia="lv-LV"/>
        </w:rPr>
        <w:t xml:space="preserve">                                                                                                                              </w:t>
      </w:r>
      <w:r w:rsidR="006B5983" w:rsidRPr="00643B5D">
        <w:rPr>
          <w:rStyle w:val="Noklusjumarindkopasfonts1"/>
          <w:rFonts w:ascii="Times New Roman" w:eastAsia="Times New Roman" w:hAnsi="Times New Roman"/>
          <w:i/>
          <w:iCs/>
          <w:sz w:val="20"/>
          <w:szCs w:val="20"/>
          <w:lang w:eastAsia="lv-LV"/>
        </w:rPr>
        <w:t>deklarētās dzīvesvietas adrese</w:t>
      </w:r>
    </w:p>
    <w:p w14:paraId="0E03DB36" w14:textId="77777777" w:rsidR="006B5983" w:rsidRPr="00643B5D" w:rsidRDefault="006B5983" w:rsidP="006B5983">
      <w:pPr>
        <w:pStyle w:val="Parasts1"/>
        <w:suppressAutoHyphens w:val="0"/>
        <w:spacing w:after="0" w:line="240" w:lineRule="auto"/>
        <w:ind w:left="5760" w:firstLine="720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lv-LV"/>
        </w:rPr>
      </w:pPr>
    </w:p>
    <w:p w14:paraId="44FD6089" w14:textId="77777777" w:rsidR="006B5983" w:rsidRDefault="006B5983" w:rsidP="006B5983">
      <w:pPr>
        <w:pStyle w:val="Parasts1"/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</w:t>
      </w:r>
    </w:p>
    <w:p w14:paraId="476D5145" w14:textId="100C3B7B" w:rsidR="006B5983" w:rsidRPr="00643B5D" w:rsidRDefault="00AA4AEE" w:rsidP="00290054">
      <w:pPr>
        <w:pStyle w:val="Parasts1"/>
        <w:suppressAutoHyphens w:val="0"/>
        <w:spacing w:after="0" w:line="240" w:lineRule="auto"/>
        <w:rPr>
          <w:i/>
          <w:iCs/>
          <w:sz w:val="20"/>
          <w:szCs w:val="20"/>
        </w:rPr>
      </w:pPr>
      <w:r>
        <w:rPr>
          <w:rStyle w:val="Noklusjumarindkopasfonts1"/>
          <w:rFonts w:ascii="Times New Roman" w:eastAsia="Times New Roman" w:hAnsi="Times New Roman"/>
          <w:i/>
          <w:iCs/>
          <w:sz w:val="20"/>
          <w:szCs w:val="20"/>
          <w:lang w:eastAsia="lv-LV"/>
        </w:rPr>
        <w:t xml:space="preserve">                                                                                                                                               </w:t>
      </w:r>
      <w:r w:rsidR="006B5983" w:rsidRPr="00643B5D">
        <w:rPr>
          <w:rStyle w:val="Noklusjumarindkopasfonts1"/>
          <w:rFonts w:ascii="Times New Roman" w:eastAsia="Times New Roman" w:hAnsi="Times New Roman"/>
          <w:i/>
          <w:iCs/>
          <w:sz w:val="20"/>
          <w:szCs w:val="20"/>
          <w:lang w:eastAsia="lv-LV"/>
        </w:rPr>
        <w:t>tālruņa Nr.</w:t>
      </w:r>
    </w:p>
    <w:p w14:paraId="1AEDAF82" w14:textId="77777777" w:rsidR="006B5983" w:rsidRDefault="006B5983" w:rsidP="006B5983">
      <w:pPr>
        <w:pStyle w:val="Parasts1"/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IESNIEGUMS</w:t>
      </w:r>
    </w:p>
    <w:p w14:paraId="2B72DE07" w14:textId="77777777" w:rsidR="006B5983" w:rsidRDefault="006B5983" w:rsidP="00290054">
      <w:pPr>
        <w:pStyle w:val="Parasts1"/>
        <w:suppressAutoHyphens w:val="0"/>
        <w:spacing w:after="0"/>
        <w:jc w:val="both"/>
        <w:rPr>
          <w:rStyle w:val="Noklusjumarindkopasfonts1"/>
          <w:rFonts w:ascii="Times New Roman" w:eastAsia="Times New Roman" w:hAnsi="Times New Roman"/>
          <w:b/>
          <w:lang w:eastAsia="lv-LV"/>
        </w:rPr>
      </w:pPr>
      <w:r>
        <w:rPr>
          <w:rStyle w:val="Noklusjumarindkopasfonts1"/>
          <w:rFonts w:ascii="Times New Roman" w:eastAsia="Times New Roman" w:hAnsi="Times New Roman"/>
          <w:lang w:eastAsia="lv-LV"/>
        </w:rPr>
        <w:t xml:space="preserve">Pamatojoties uz Ādažu novada domes 2010. gada 23.februāra saistošajiem noteikumiem </w:t>
      </w:r>
      <w:r w:rsidRPr="00704266">
        <w:rPr>
          <w:rStyle w:val="Noklusjumarindkopasfonts1"/>
          <w:rFonts w:ascii="Times New Roman" w:eastAsia="Times New Roman" w:hAnsi="Times New Roman"/>
          <w:lang w:eastAsia="lv-LV"/>
        </w:rPr>
        <w:t>Nr. 4 „</w:t>
      </w:r>
      <w:r>
        <w:rPr>
          <w:rStyle w:val="Noklusjumarindkopasfonts1"/>
          <w:rFonts w:ascii="Times New Roman" w:eastAsia="Times New Roman" w:hAnsi="Times New Roman"/>
          <w:lang w:eastAsia="lv-LV"/>
        </w:rPr>
        <w:t xml:space="preserve">Saistošie noteikumi par Ādažu pašvaldības pabalstu personas apbedīšanai”, lūdzu piešķirt </w:t>
      </w:r>
      <w:r>
        <w:rPr>
          <w:rStyle w:val="Noklusjumarindkopasfonts1"/>
          <w:rFonts w:ascii="Times New Roman" w:eastAsia="Times New Roman" w:hAnsi="Times New Roman"/>
          <w:b/>
          <w:lang w:eastAsia="lv-LV"/>
        </w:rPr>
        <w:t xml:space="preserve">vienreizējo apbedīšanas pabalstu.  </w:t>
      </w:r>
    </w:p>
    <w:p w14:paraId="1C454586" w14:textId="66E79132" w:rsidR="006B5983" w:rsidRDefault="006B5983" w:rsidP="00643B5D">
      <w:pPr>
        <w:pStyle w:val="Parasts1"/>
        <w:spacing w:before="120" w:after="0" w:line="240" w:lineRule="auto"/>
        <w:ind w:left="57" w:hanging="57"/>
        <w:jc w:val="both"/>
        <w:rPr>
          <w:rStyle w:val="Noklusjumarindkopasfonts1"/>
          <w:rFonts w:ascii="Times New Roman" w:eastAsia="Times New Roman" w:hAnsi="Times New Roman"/>
          <w:b/>
          <w:lang w:eastAsia="lv-LV"/>
        </w:rPr>
      </w:pPr>
      <w:r>
        <w:rPr>
          <w:rStyle w:val="Noklusjumarindkopasfonts1"/>
          <w:rFonts w:ascii="Times New Roman" w:eastAsia="Times New Roman" w:hAnsi="Times New Roman"/>
          <w:b/>
          <w:lang w:eastAsia="lv-LV"/>
        </w:rPr>
        <w:t>Mirušā persona   ____________________</w:t>
      </w:r>
      <w:r w:rsidR="00AA4AEE">
        <w:rPr>
          <w:rStyle w:val="Noklusjumarindkopasfonts1"/>
          <w:rFonts w:ascii="Times New Roman" w:eastAsia="Times New Roman" w:hAnsi="Times New Roman"/>
          <w:b/>
          <w:lang w:eastAsia="lv-LV"/>
        </w:rPr>
        <w:t>__</w:t>
      </w:r>
      <w:r>
        <w:rPr>
          <w:rStyle w:val="Noklusjumarindkopasfonts1"/>
          <w:rFonts w:ascii="Times New Roman" w:eastAsia="Times New Roman" w:hAnsi="Times New Roman"/>
          <w:b/>
          <w:lang w:eastAsia="lv-LV"/>
        </w:rPr>
        <w:t>________________________________________________</w:t>
      </w:r>
      <w:r w:rsidR="00AA4AEE">
        <w:rPr>
          <w:rStyle w:val="Noklusjumarindkopasfonts1"/>
          <w:rFonts w:ascii="Times New Roman" w:eastAsia="Times New Roman" w:hAnsi="Times New Roman"/>
          <w:b/>
          <w:lang w:eastAsia="lv-LV"/>
        </w:rPr>
        <w:t>.</w:t>
      </w:r>
      <w:r>
        <w:rPr>
          <w:rStyle w:val="Noklusjumarindkopasfonts1"/>
          <w:rFonts w:ascii="Times New Roman" w:eastAsia="Times New Roman" w:hAnsi="Times New Roman"/>
          <w:b/>
          <w:lang w:eastAsia="lv-LV"/>
        </w:rPr>
        <w:t xml:space="preserve"> </w:t>
      </w:r>
    </w:p>
    <w:p w14:paraId="0934E1E0" w14:textId="2C2C2286" w:rsidR="006B5983" w:rsidRPr="000233C7" w:rsidRDefault="006B5983" w:rsidP="00643B5D">
      <w:pPr>
        <w:pStyle w:val="Parasts1"/>
        <w:spacing w:after="0" w:line="240" w:lineRule="auto"/>
        <w:jc w:val="both"/>
        <w:rPr>
          <w:rStyle w:val="Noklusjumarindkopasfonts1"/>
          <w:rFonts w:ascii="Times New Roman" w:eastAsia="Times New Roman" w:hAnsi="Times New Roman"/>
          <w:b/>
          <w:i/>
          <w:iCs/>
          <w:sz w:val="20"/>
          <w:szCs w:val="20"/>
          <w:lang w:eastAsia="lv-LV"/>
        </w:rPr>
      </w:pPr>
      <w:r w:rsidRPr="00290054">
        <w:rPr>
          <w:rStyle w:val="Noklusjumarindkopasfonts1"/>
          <w:rFonts w:ascii="Times New Roman" w:eastAsia="Times New Roman" w:hAnsi="Times New Roman"/>
          <w:i/>
          <w:iCs/>
          <w:lang w:eastAsia="lv-LV"/>
        </w:rPr>
        <w:t xml:space="preserve">                                                  </w:t>
      </w:r>
      <w:r w:rsidR="00AA4AEE">
        <w:rPr>
          <w:rStyle w:val="Noklusjumarindkopasfonts1"/>
          <w:rFonts w:ascii="Times New Roman" w:eastAsia="Times New Roman" w:hAnsi="Times New Roman"/>
          <w:i/>
          <w:iCs/>
          <w:lang w:eastAsia="lv-LV"/>
        </w:rPr>
        <w:t xml:space="preserve">                    </w:t>
      </w:r>
      <w:r w:rsidRPr="00290054">
        <w:rPr>
          <w:rStyle w:val="Noklusjumarindkopasfonts1"/>
          <w:rFonts w:ascii="Times New Roman" w:eastAsia="Times New Roman" w:hAnsi="Times New Roman"/>
          <w:i/>
          <w:iCs/>
          <w:sz w:val="20"/>
          <w:szCs w:val="20"/>
          <w:lang w:eastAsia="lv-LV"/>
        </w:rPr>
        <w:t>(</w:t>
      </w:r>
      <w:r w:rsidRPr="000233C7">
        <w:rPr>
          <w:rStyle w:val="Noklusjumarindkopasfonts1"/>
          <w:rFonts w:ascii="Times New Roman" w:eastAsia="Times New Roman" w:hAnsi="Times New Roman"/>
          <w:i/>
          <w:iCs/>
          <w:sz w:val="20"/>
          <w:szCs w:val="20"/>
          <w:lang w:eastAsia="lv-LV"/>
        </w:rPr>
        <w:t>vārds,  uzvārds, personas kods)</w:t>
      </w:r>
      <w:r w:rsidRPr="000233C7">
        <w:rPr>
          <w:rStyle w:val="Noklusjumarindkopasfonts1"/>
          <w:rFonts w:ascii="Times New Roman" w:eastAsia="Times New Roman" w:hAnsi="Times New Roman"/>
          <w:b/>
          <w:i/>
          <w:iCs/>
          <w:sz w:val="20"/>
          <w:szCs w:val="20"/>
          <w:lang w:eastAsia="lv-LV"/>
        </w:rPr>
        <w:t xml:space="preserve"> </w:t>
      </w:r>
    </w:p>
    <w:p w14:paraId="7EF4C000" w14:textId="4347C9A6" w:rsidR="006B5983" w:rsidRDefault="006B5983" w:rsidP="006B5983">
      <w:pPr>
        <w:pStyle w:val="Parasts1"/>
        <w:suppressAutoHyphens w:val="0"/>
        <w:spacing w:after="0" w:line="360" w:lineRule="auto"/>
      </w:pPr>
      <w:r>
        <w:rPr>
          <w:rStyle w:val="Noklusjumarindkopasfonts1"/>
          <w:rFonts w:ascii="Times New Roman" w:eastAsia="Times New Roman" w:hAnsi="Times New Roman"/>
          <w:lang w:eastAsia="lv-LV"/>
        </w:rPr>
        <w:t>Pabalstu</w:t>
      </w:r>
      <w:r w:rsidR="00AA4AEE">
        <w:rPr>
          <w:rStyle w:val="Noklusjumarindkopasfonts1"/>
          <w:rFonts w:ascii="Times New Roman" w:eastAsia="Times New Roman" w:hAnsi="Times New Roman"/>
          <w:lang w:eastAsia="lv-LV"/>
        </w:rPr>
        <w:t xml:space="preserve"> lūdzu</w:t>
      </w:r>
      <w:r>
        <w:rPr>
          <w:rStyle w:val="Noklusjumarindkopasfonts1"/>
          <w:rFonts w:ascii="Times New Roman" w:eastAsia="Times New Roman" w:hAnsi="Times New Roman"/>
          <w:lang w:eastAsia="lv-LV"/>
        </w:rPr>
        <w:t xml:space="preserve"> </w:t>
      </w:r>
      <w:r>
        <w:rPr>
          <w:rStyle w:val="Noklusjumarindkopasfonts1"/>
          <w:rFonts w:ascii="Times New Roman" w:eastAsia="Times New Roman" w:hAnsi="Times New Roman"/>
          <w:b/>
          <w:lang w:eastAsia="lv-LV"/>
        </w:rPr>
        <w:t xml:space="preserve">pārskaitīt uz </w:t>
      </w:r>
    </w:p>
    <w:p w14:paraId="5DC561D9" w14:textId="77777777" w:rsidR="00AA4AEE" w:rsidRDefault="006B5983" w:rsidP="006B5983">
      <w:pPr>
        <w:pStyle w:val="Parasts1"/>
        <w:suppressAutoHyphens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kontu  Nr. |__|__|__|__|__|__|__|__|__|__|__|__|__|__|__|__|__|__|__|__|__| </w:t>
      </w:r>
    </w:p>
    <w:p w14:paraId="0E76AD2D" w14:textId="301614B3" w:rsidR="006B5983" w:rsidRDefault="006B5983" w:rsidP="00290054">
      <w:pPr>
        <w:pStyle w:val="Parasts1"/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vai apbedīšanas pakalpojuma</w:t>
      </w:r>
      <w:r w:rsidR="00AA4AEE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sniedzējam______________________________________</w:t>
      </w:r>
      <w:r w:rsidR="00643B5D">
        <w:rPr>
          <w:rFonts w:ascii="Times New Roman" w:eastAsia="Times New Roman" w:hAnsi="Times New Roman"/>
          <w:b/>
          <w:sz w:val="24"/>
          <w:szCs w:val="24"/>
          <w:lang w:eastAsia="lv-LV"/>
        </w:rPr>
        <w:t>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. </w:t>
      </w:r>
    </w:p>
    <w:p w14:paraId="2E6CFA0C" w14:textId="464D2752" w:rsidR="006B5983" w:rsidRPr="006B5983" w:rsidRDefault="006B5983" w:rsidP="00643B5D">
      <w:pPr>
        <w:pStyle w:val="Parasts1"/>
        <w:suppressAutoHyphens w:val="0"/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="00AA4AEE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                             </w:t>
      </w:r>
      <w:r w:rsidRPr="006B5983">
        <w:rPr>
          <w:rFonts w:ascii="Times New Roman" w:eastAsia="Times New Roman" w:hAnsi="Times New Roman"/>
          <w:bCs/>
          <w:i/>
          <w:iCs/>
          <w:sz w:val="20"/>
          <w:szCs w:val="20"/>
          <w:lang w:eastAsia="lv-LV"/>
        </w:rPr>
        <w:t xml:space="preserve">(norādīt pakalpojuma sniedzēju) </w:t>
      </w:r>
    </w:p>
    <w:p w14:paraId="5B7E3445" w14:textId="77777777" w:rsidR="00643B5D" w:rsidRDefault="00643B5D" w:rsidP="006B5983">
      <w:pPr>
        <w:pStyle w:val="Parasts1"/>
        <w:spacing w:after="0" w:line="240" w:lineRule="auto"/>
        <w:jc w:val="both"/>
        <w:rPr>
          <w:rStyle w:val="Noklusjumarindkopasfonts1"/>
          <w:rFonts w:ascii="Times New Roman" w:hAnsi="Times New Roman"/>
          <w:color w:val="000000"/>
          <w:shd w:val="clear" w:color="auto" w:fill="FFFFFF"/>
        </w:rPr>
      </w:pPr>
    </w:p>
    <w:p w14:paraId="5DE9A958" w14:textId="7535D5F9" w:rsidR="006B5983" w:rsidRDefault="006B5983" w:rsidP="006B5983">
      <w:pPr>
        <w:pStyle w:val="Parasts1"/>
        <w:spacing w:after="0" w:line="240" w:lineRule="auto"/>
        <w:jc w:val="both"/>
      </w:pPr>
      <w:r>
        <w:rPr>
          <w:rStyle w:val="Noklusjumarindkopasfonts1"/>
          <w:rFonts w:ascii="Times New Roman" w:hAnsi="Times New Roman"/>
          <w:color w:val="000000"/>
          <w:shd w:val="clear" w:color="auto" w:fill="FFFFFF"/>
        </w:rPr>
        <w:t xml:space="preserve">Esmu informēts, ka iesniegumā </w:t>
      </w:r>
      <w:r w:rsidR="00AA4AEE">
        <w:rPr>
          <w:rStyle w:val="Noklusjumarindkopasfonts1"/>
          <w:rFonts w:ascii="Times New Roman" w:hAnsi="Times New Roman"/>
          <w:color w:val="000000"/>
          <w:shd w:val="clear" w:color="auto" w:fill="FFFFFF"/>
        </w:rPr>
        <w:t xml:space="preserve">norādītie </w:t>
      </w:r>
      <w:r>
        <w:rPr>
          <w:rStyle w:val="Noklusjumarindkopasfonts1"/>
          <w:rFonts w:ascii="Times New Roman" w:hAnsi="Times New Roman"/>
          <w:color w:val="000000"/>
          <w:shd w:val="clear" w:color="auto" w:fill="FFFFFF"/>
        </w:rPr>
        <w:t>personas dati ir nepieciešami un tiks izmantoti, lai nodrošinātu pieprasītā pašvaldības pakalpojuma sniegšanu atbilstoši normatīvo aktu noteikumiem. Ar informāciju par manām</w:t>
      </w:r>
      <w:r w:rsidR="00AA4AEE">
        <w:rPr>
          <w:rStyle w:val="Noklusjumarindkopasfonts1"/>
          <w:rFonts w:ascii="Times New Roman" w:hAnsi="Times New Roman"/>
          <w:color w:val="000000"/>
          <w:shd w:val="clear" w:color="auto" w:fill="FFFFFF"/>
        </w:rPr>
        <w:t>,</w:t>
      </w:r>
      <w:r>
        <w:rPr>
          <w:rStyle w:val="Noklusjumarindkopasfonts1"/>
          <w:rFonts w:ascii="Times New Roman" w:hAnsi="Times New Roman"/>
          <w:color w:val="000000"/>
          <w:shd w:val="clear" w:color="auto" w:fill="FFFFFF"/>
        </w:rPr>
        <w:t xml:space="preserve"> kā datu subjekta</w:t>
      </w:r>
      <w:r w:rsidR="00AA4AEE">
        <w:rPr>
          <w:rStyle w:val="Noklusjumarindkopasfonts1"/>
          <w:rFonts w:ascii="Times New Roman" w:hAnsi="Times New Roman"/>
          <w:color w:val="000000"/>
          <w:shd w:val="clear" w:color="auto" w:fill="FFFFFF"/>
        </w:rPr>
        <w:t>,</w:t>
      </w:r>
      <w:r>
        <w:rPr>
          <w:rStyle w:val="Noklusjumarindkopasfonts1"/>
          <w:rFonts w:ascii="Times New Roman" w:hAnsi="Times New Roman"/>
          <w:color w:val="000000"/>
          <w:shd w:val="clear" w:color="auto" w:fill="FFFFFF"/>
        </w:rPr>
        <w:t xml:space="preserve"> tiesībām un citu informāciju par personas datu apstrādi var iepazīties Ādažu novada pašvaldības</w:t>
      </w:r>
      <w:r w:rsidR="00AA4AEE">
        <w:rPr>
          <w:rStyle w:val="Noklusjumarindkopasfonts1"/>
          <w:rFonts w:ascii="Times New Roman" w:hAnsi="Times New Roman"/>
          <w:color w:val="000000"/>
          <w:shd w:val="clear" w:color="auto" w:fill="FFFFFF"/>
        </w:rPr>
        <w:t xml:space="preserve"> dokumentā “</w:t>
      </w:r>
      <w:r w:rsidR="00AA4AEE" w:rsidRPr="00AA4AEE">
        <w:rPr>
          <w:rStyle w:val="Noklusjumarindkopasfonts1"/>
          <w:rFonts w:ascii="Times New Roman" w:hAnsi="Times New Roman"/>
          <w:color w:val="000000"/>
          <w:shd w:val="clear" w:color="auto" w:fill="FFFFFF"/>
        </w:rPr>
        <w:t>Ādažu novada pašvaldības personu datu apstrādes privātuma politika</w:t>
      </w:r>
      <w:r w:rsidR="00AA4AEE">
        <w:rPr>
          <w:rStyle w:val="Noklusjumarindkopasfonts1"/>
          <w:rFonts w:ascii="Times New Roman" w:hAnsi="Times New Roman"/>
          <w:color w:val="000000"/>
          <w:shd w:val="clear" w:color="auto" w:fill="FFFFFF"/>
        </w:rPr>
        <w:t>”</w:t>
      </w:r>
      <w:r>
        <w:rPr>
          <w:rStyle w:val="Noklusjumarindkopasfonts1"/>
          <w:rFonts w:ascii="Times New Roman" w:hAnsi="Times New Roman"/>
          <w:color w:val="000000"/>
          <w:shd w:val="clear" w:color="auto" w:fill="FFFFFF"/>
        </w:rPr>
        <w:t xml:space="preserve">, kas pieejama </w:t>
      </w:r>
      <w:r w:rsidR="00AA4AEE">
        <w:rPr>
          <w:rStyle w:val="Noklusjumarindkopasfonts1"/>
          <w:rFonts w:ascii="Times New Roman" w:hAnsi="Times New Roman"/>
          <w:color w:val="000000"/>
          <w:shd w:val="clear" w:color="auto" w:fill="FFFFFF"/>
        </w:rPr>
        <w:t>V</w:t>
      </w:r>
      <w:r>
        <w:rPr>
          <w:rStyle w:val="Noklusjumarindkopasfonts1"/>
          <w:rFonts w:ascii="Times New Roman" w:hAnsi="Times New Roman"/>
          <w:color w:val="000000"/>
          <w:shd w:val="clear" w:color="auto" w:fill="FFFFFF"/>
        </w:rPr>
        <w:t xml:space="preserve">alsts un </w:t>
      </w:r>
      <w:r w:rsidR="00643B5D">
        <w:rPr>
          <w:rStyle w:val="Noklusjumarindkopasfonts1"/>
          <w:rFonts w:ascii="Times New Roman" w:hAnsi="Times New Roman"/>
          <w:color w:val="000000"/>
          <w:shd w:val="clear" w:color="auto" w:fill="FFFFFF"/>
        </w:rPr>
        <w:t>pa</w:t>
      </w:r>
      <w:r>
        <w:rPr>
          <w:rStyle w:val="Noklusjumarindkopasfonts1"/>
          <w:rFonts w:ascii="Times New Roman" w:hAnsi="Times New Roman"/>
          <w:color w:val="000000"/>
          <w:shd w:val="clear" w:color="auto" w:fill="FFFFFF"/>
        </w:rPr>
        <w:t xml:space="preserve">švaldības </w:t>
      </w:r>
      <w:r w:rsidR="00AA4AEE">
        <w:rPr>
          <w:rStyle w:val="Noklusjumarindkopasfonts1"/>
          <w:rFonts w:ascii="Times New Roman" w:hAnsi="Times New Roman"/>
          <w:color w:val="000000"/>
          <w:shd w:val="clear" w:color="auto" w:fill="FFFFFF"/>
        </w:rPr>
        <w:t xml:space="preserve">vienotajā </w:t>
      </w:r>
      <w:r>
        <w:rPr>
          <w:rStyle w:val="Noklusjumarindkopasfonts1"/>
          <w:rFonts w:ascii="Times New Roman" w:hAnsi="Times New Roman"/>
          <w:color w:val="000000"/>
          <w:shd w:val="clear" w:color="auto" w:fill="FFFFFF"/>
        </w:rPr>
        <w:t xml:space="preserve">klientu apkalpošanas centrā, Ādažu novada Sociālajā dienestā un </w:t>
      </w:r>
      <w:r w:rsidR="00AA4AEE">
        <w:rPr>
          <w:rStyle w:val="Noklusjumarindkopasfonts1"/>
          <w:rFonts w:ascii="Times New Roman" w:hAnsi="Times New Roman"/>
          <w:color w:val="000000"/>
          <w:shd w:val="clear" w:color="auto" w:fill="FFFFFF"/>
        </w:rPr>
        <w:t>tīmekļvietnē</w:t>
      </w:r>
      <w:r w:rsidR="00AA4AEE">
        <w:rPr>
          <w:rFonts w:ascii="Times New Roman" w:hAnsi="Times New Roman"/>
        </w:rPr>
        <w:t xml:space="preserve"> </w:t>
      </w:r>
      <w:hyperlink r:id="rId6" w:history="1">
        <w:r w:rsidR="00AA4AEE" w:rsidRPr="00CB1552">
          <w:rPr>
            <w:rStyle w:val="Hyperlink"/>
            <w:rFonts w:ascii="Times New Roman" w:hAnsi="Times New Roman"/>
          </w:rPr>
          <w:t>www.adazi.lv/pasvaldiba/dokumenti/privatuma-politika/</w:t>
        </w:r>
      </w:hyperlink>
      <w:r>
        <w:rPr>
          <w:rStyle w:val="Noklusjumarindkopasfonts1"/>
          <w:rFonts w:ascii="Times New Roman" w:hAnsi="Times New Roman"/>
          <w:color w:val="000000"/>
          <w:shd w:val="clear" w:color="auto" w:fill="FFFFFF"/>
        </w:rPr>
        <w:t>.</w:t>
      </w:r>
    </w:p>
    <w:p w14:paraId="68127300" w14:textId="77777777" w:rsidR="006B5983" w:rsidRDefault="006B5983" w:rsidP="006B5983">
      <w:pPr>
        <w:pStyle w:val="Parasts1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6D2C5A1" w14:textId="4231E28B" w:rsidR="006B5983" w:rsidRPr="00643B5D" w:rsidRDefault="006B5983" w:rsidP="00290054">
      <w:pPr>
        <w:pStyle w:val="Parasts1"/>
        <w:suppressAutoHyphens w:val="0"/>
        <w:spacing w:after="120" w:line="240" w:lineRule="auto"/>
        <w:jc w:val="both"/>
        <w:rPr>
          <w:rFonts w:ascii="Times New Roman" w:eastAsia="Times New Roman" w:hAnsi="Times New Roman"/>
          <w:b/>
          <w:lang w:eastAsia="lv-LV"/>
        </w:rPr>
      </w:pPr>
      <w:r w:rsidRPr="00643B5D">
        <w:rPr>
          <w:rFonts w:ascii="Times New Roman" w:eastAsia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8CAF60" wp14:editId="2D30B2A5">
                <wp:simplePos x="0" y="0"/>
                <wp:positionH relativeFrom="column">
                  <wp:posOffset>5308876</wp:posOffset>
                </wp:positionH>
                <wp:positionV relativeFrom="paragraph">
                  <wp:posOffset>149225</wp:posOffset>
                </wp:positionV>
                <wp:extent cx="241300" cy="189230"/>
                <wp:effectExtent l="0" t="0" r="25400" b="20320"/>
                <wp:wrapTight wrapText="bothSides">
                  <wp:wrapPolygon edited="0">
                    <wp:start x="0" y="0"/>
                    <wp:lineTo x="0" y="21745"/>
                    <wp:lineTo x="22168" y="21745"/>
                    <wp:lineTo x="22168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DE9EBCC" id="Rectangle 3" o:spid="_x0000_s1026" style="position:absolute;margin-left:418pt;margin-top:11.75pt;width:19pt;height:1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" fillcolor="white [3201]" strokecolor="black [3200]" strokeweight="2pt">
                <w10:wrap type="tight"/>
              </v:rect>
            </w:pict>
          </mc:Fallback>
        </mc:AlternateContent>
      </w:r>
      <w:r w:rsidRPr="00643B5D">
        <w:rPr>
          <w:rFonts w:ascii="Times New Roman" w:eastAsia="Times New Roman" w:hAnsi="Times New Roman"/>
          <w:b/>
          <w:lang w:eastAsia="lv-LV"/>
        </w:rPr>
        <w:t>Iesniegumam pievienoju</w:t>
      </w:r>
      <w:r w:rsidR="00643B5D">
        <w:rPr>
          <w:rFonts w:ascii="Times New Roman" w:eastAsia="Times New Roman" w:hAnsi="Times New Roman"/>
          <w:b/>
          <w:lang w:eastAsia="lv-LV"/>
        </w:rPr>
        <w:t xml:space="preserve"> </w:t>
      </w:r>
      <w:r w:rsidR="00643B5D" w:rsidRPr="00290054">
        <w:rPr>
          <w:rFonts w:ascii="Times New Roman" w:eastAsia="Times New Roman" w:hAnsi="Times New Roman"/>
          <w:bCs/>
          <w:i/>
          <w:iCs/>
          <w:lang w:eastAsia="lv-LV"/>
        </w:rPr>
        <w:t>(atzīmēt ar krustiņu)</w:t>
      </w:r>
      <w:r w:rsidRPr="00290054">
        <w:rPr>
          <w:rFonts w:ascii="Times New Roman" w:eastAsia="Times New Roman" w:hAnsi="Times New Roman"/>
          <w:bCs/>
          <w:i/>
          <w:iCs/>
          <w:lang w:eastAsia="lv-LV"/>
        </w:rPr>
        <w:t>:</w:t>
      </w:r>
      <w:r w:rsidRPr="00643B5D">
        <w:rPr>
          <w:rFonts w:ascii="Times New Roman" w:eastAsia="Times New Roman" w:hAnsi="Times New Roman"/>
          <w:b/>
          <w:lang w:eastAsia="lv-LV"/>
        </w:rPr>
        <w:t xml:space="preserve"> </w:t>
      </w:r>
    </w:p>
    <w:p w14:paraId="7EF48A46" w14:textId="77777777" w:rsidR="006B5983" w:rsidRPr="00290054" w:rsidRDefault="006B5983" w:rsidP="006B5983">
      <w:pPr>
        <w:pStyle w:val="Parasts1"/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290054">
        <w:rPr>
          <w:rFonts w:ascii="Times New Roman" w:eastAsia="Times New Roman" w:hAnsi="Times New Roman"/>
          <w:bCs/>
          <w:lang w:eastAsia="lv-LV"/>
        </w:rPr>
        <w:t xml:space="preserve">1 ) miršanas apliecības kopiju (uzrādot oriģinālu)  </w:t>
      </w:r>
    </w:p>
    <w:p w14:paraId="0669A900" w14:textId="77777777" w:rsidR="006B5983" w:rsidRPr="00643B5D" w:rsidRDefault="006B5983" w:rsidP="006B5983">
      <w:pPr>
        <w:pStyle w:val="Parasts1"/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643B5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422355" wp14:editId="445240FB">
                <wp:simplePos x="0" y="0"/>
                <wp:positionH relativeFrom="column">
                  <wp:posOffset>5313045</wp:posOffset>
                </wp:positionH>
                <wp:positionV relativeFrom="paragraph">
                  <wp:posOffset>127000</wp:posOffset>
                </wp:positionV>
                <wp:extent cx="241300" cy="189230"/>
                <wp:effectExtent l="0" t="0" r="25400" b="20320"/>
                <wp:wrapTight wrapText="bothSides">
                  <wp:wrapPolygon edited="0">
                    <wp:start x="0" y="0"/>
                    <wp:lineTo x="0" y="21745"/>
                    <wp:lineTo x="22168" y="21745"/>
                    <wp:lineTo x="22168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677A1D" id="Rectangle 4" o:spid="_x0000_s1026" style="position:absolute;margin-left:418.35pt;margin-top:10pt;width:19pt;height:1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/xewIAABQFAAAOAAAAZHJzL2Uyb0RvYy54bWysVNtOGzEQfa/Uf7D8XjYJaY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" fillcolor="window" strokecolor="windowText" strokeweight="1pt">
                <w10:wrap type="tight"/>
              </v:rect>
            </w:pict>
          </mc:Fallback>
        </mc:AlternateContent>
      </w:r>
    </w:p>
    <w:p w14:paraId="1E852B5C" w14:textId="77777777" w:rsidR="006B5983" w:rsidRPr="00643B5D" w:rsidRDefault="006B5983" w:rsidP="006B5983">
      <w:pPr>
        <w:pStyle w:val="Parasts1"/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643B5D">
        <w:rPr>
          <w:rFonts w:ascii="Times New Roman" w:eastAsia="Times New Roman" w:hAnsi="Times New Roman"/>
          <w:bCs/>
          <w:lang w:eastAsia="lv-LV"/>
        </w:rPr>
        <w:t xml:space="preserve">2) Izziņu no VSAA </w:t>
      </w:r>
    </w:p>
    <w:p w14:paraId="75DD3166" w14:textId="77777777" w:rsidR="006B5983" w:rsidRPr="00643B5D" w:rsidRDefault="006B5983" w:rsidP="006B5983">
      <w:pPr>
        <w:pStyle w:val="Parasts1"/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643B5D">
        <w:rPr>
          <w:rFonts w:ascii="Times New Roman" w:eastAsia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93B381" wp14:editId="175A18EF">
                <wp:simplePos x="0" y="0"/>
                <wp:positionH relativeFrom="column">
                  <wp:posOffset>5306359</wp:posOffset>
                </wp:positionH>
                <wp:positionV relativeFrom="paragraph">
                  <wp:posOffset>114803</wp:posOffset>
                </wp:positionV>
                <wp:extent cx="241300" cy="189230"/>
                <wp:effectExtent l="0" t="0" r="25400" b="20320"/>
                <wp:wrapTight wrapText="bothSides">
                  <wp:wrapPolygon edited="0">
                    <wp:start x="0" y="0"/>
                    <wp:lineTo x="0" y="21745"/>
                    <wp:lineTo x="22168" y="21745"/>
                    <wp:lineTo x="22168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EB5EF9" id="Rectangle 6" o:spid="_x0000_s1026" style="position:absolute;margin-left:417.8pt;margin-top:9.05pt;width:19pt;height:1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" fillcolor="window" strokecolor="windowText" strokeweight="1pt">
                <w10:wrap type="tight"/>
              </v:rect>
            </w:pict>
          </mc:Fallback>
        </mc:AlternateContent>
      </w:r>
    </w:p>
    <w:p w14:paraId="41BD131C" w14:textId="77777777" w:rsidR="006B5983" w:rsidRPr="00B8524B" w:rsidRDefault="006B5983" w:rsidP="006B5983">
      <w:pPr>
        <w:pStyle w:val="Parasts1"/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B8524B">
        <w:rPr>
          <w:rFonts w:ascii="Times New Roman" w:eastAsia="Times New Roman" w:hAnsi="Times New Roman"/>
          <w:bCs/>
          <w:lang w:eastAsia="lv-LV"/>
        </w:rPr>
        <w:t>3) rēķin</w:t>
      </w:r>
      <w:r>
        <w:rPr>
          <w:rFonts w:ascii="Times New Roman" w:eastAsia="Times New Roman" w:hAnsi="Times New Roman"/>
          <w:bCs/>
          <w:lang w:eastAsia="lv-LV"/>
        </w:rPr>
        <w:t>u</w:t>
      </w:r>
      <w:r w:rsidRPr="00B8524B">
        <w:rPr>
          <w:rFonts w:ascii="Times New Roman" w:eastAsia="Times New Roman" w:hAnsi="Times New Roman"/>
          <w:bCs/>
          <w:lang w:eastAsia="lv-LV"/>
        </w:rPr>
        <w:t xml:space="preserve"> par apbedīšanas pakalpojumiem.</w:t>
      </w:r>
      <w:r w:rsidRPr="00B8524B">
        <w:rPr>
          <w:rFonts w:ascii="Times New Roman" w:eastAsia="Times New Roman" w:hAnsi="Times New Roman"/>
          <w:bCs/>
          <w:noProof/>
          <w:lang w:eastAsia="lv-LV"/>
        </w:rPr>
        <w:t xml:space="preserve"> </w:t>
      </w:r>
    </w:p>
    <w:p w14:paraId="0D92F929" w14:textId="77777777" w:rsidR="006B5983" w:rsidRPr="00B8524B" w:rsidRDefault="006B5983" w:rsidP="006B5983">
      <w:pPr>
        <w:pStyle w:val="Parasts1"/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14:paraId="75D3C033" w14:textId="3758E3A3" w:rsidR="006B5983" w:rsidRDefault="006B5983" w:rsidP="00221B9A">
      <w:pPr>
        <w:pStyle w:val="Parasts1"/>
        <w:tabs>
          <w:tab w:val="left" w:pos="2552"/>
        </w:tabs>
        <w:suppressAutoHyphens w:val="0"/>
        <w:spacing w:after="0" w:line="240" w:lineRule="auto"/>
      </w:pPr>
      <w:r>
        <w:rPr>
          <w:rStyle w:val="Noklusjumarindkopasfonts1"/>
          <w:rFonts w:ascii="Times New Roman" w:eastAsia="Times New Roman" w:hAnsi="Times New Roman"/>
          <w:lang w:eastAsia="lv-LV"/>
        </w:rPr>
        <w:t>______._______________</w:t>
      </w:r>
      <w:r>
        <w:rPr>
          <w:rStyle w:val="Noklusjumarindkopasfonts1"/>
          <w:rFonts w:ascii="Times New Roman" w:eastAsia="Times New Roman" w:hAnsi="Times New Roman"/>
          <w:lang w:eastAsia="lv-LV"/>
        </w:rPr>
        <w:tab/>
        <w:t xml:space="preserve"> </w:t>
      </w:r>
      <w:r w:rsidR="00221B9A">
        <w:rPr>
          <w:rStyle w:val="Noklusjumarindkopasfonts1"/>
          <w:rFonts w:ascii="Times New Roman" w:eastAsia="Times New Roman" w:hAnsi="Times New Roman"/>
          <w:lang w:eastAsia="lv-LV"/>
        </w:rPr>
        <w:t xml:space="preserve">                                                                      </w:t>
      </w:r>
      <w:r>
        <w:rPr>
          <w:rStyle w:val="Noklusjumarindkopasfonts1"/>
          <w:rFonts w:ascii="Times New Roman" w:eastAsia="Times New Roman" w:hAnsi="Times New Roman"/>
          <w:lang w:eastAsia="lv-LV"/>
        </w:rPr>
        <w:t>____________________</w:t>
      </w:r>
    </w:p>
    <w:p w14:paraId="57816D6C" w14:textId="14CE2F3F" w:rsidR="006B5983" w:rsidRDefault="00221B9A" w:rsidP="00221B9A">
      <w:pPr>
        <w:pStyle w:val="Parasts1"/>
        <w:suppressAutoHyphens w:val="0"/>
        <w:spacing w:before="60" w:after="0" w:line="240" w:lineRule="auto"/>
        <w:rPr>
          <w:rStyle w:val="Noklusjumarindkopasfonts1"/>
          <w:rFonts w:ascii="Times New Roman" w:eastAsia="Times New Roman" w:hAnsi="Times New Roman"/>
          <w:i/>
          <w:sz w:val="20"/>
          <w:szCs w:val="20"/>
          <w:lang w:eastAsia="lv-LV"/>
        </w:rPr>
      </w:pPr>
      <w:r w:rsidRPr="00221B9A">
        <w:rPr>
          <w:rStyle w:val="Noklusjumarindkopasfonts1"/>
          <w:rFonts w:ascii="Times New Roman" w:eastAsia="Times New Roman" w:hAnsi="Times New Roman"/>
          <w:i/>
          <w:iCs/>
          <w:sz w:val="20"/>
          <w:szCs w:val="20"/>
          <w:lang w:eastAsia="lv-LV"/>
        </w:rPr>
        <w:t xml:space="preserve"> </w:t>
      </w:r>
      <w:r w:rsidR="00AA4AEE">
        <w:rPr>
          <w:rStyle w:val="Noklusjumarindkopasfonts1"/>
          <w:rFonts w:ascii="Times New Roman" w:eastAsia="Times New Roman" w:hAnsi="Times New Roman"/>
          <w:i/>
          <w:iCs/>
          <w:sz w:val="20"/>
          <w:szCs w:val="20"/>
          <w:lang w:eastAsia="lv-LV"/>
        </w:rPr>
        <w:t xml:space="preserve">          </w:t>
      </w:r>
      <w:r w:rsidRPr="00221B9A">
        <w:rPr>
          <w:rStyle w:val="Noklusjumarindkopasfonts1"/>
          <w:rFonts w:ascii="Times New Roman" w:eastAsia="Times New Roman" w:hAnsi="Times New Roman"/>
          <w:i/>
          <w:iCs/>
          <w:sz w:val="20"/>
          <w:szCs w:val="20"/>
          <w:lang w:eastAsia="lv-LV"/>
        </w:rPr>
        <w:t>(datums)</w:t>
      </w:r>
      <w:r w:rsidR="006B5983" w:rsidRPr="00221B9A">
        <w:rPr>
          <w:rStyle w:val="Noklusjumarindkopasfonts1"/>
          <w:rFonts w:ascii="Times New Roman" w:eastAsia="Times New Roman" w:hAnsi="Times New Roman"/>
          <w:i/>
          <w:iCs/>
          <w:sz w:val="20"/>
          <w:szCs w:val="20"/>
          <w:lang w:eastAsia="lv-LV"/>
        </w:rPr>
        <w:tab/>
      </w:r>
      <w:r w:rsidR="006B5983">
        <w:rPr>
          <w:rStyle w:val="Noklusjumarindkopasfonts1"/>
          <w:rFonts w:ascii="Times New Roman" w:eastAsia="Times New Roman" w:hAnsi="Times New Roman"/>
          <w:lang w:eastAsia="lv-LV"/>
        </w:rPr>
        <w:tab/>
      </w:r>
      <w:r>
        <w:rPr>
          <w:rStyle w:val="Noklusjumarindkopasfonts1"/>
          <w:rFonts w:ascii="Times New Roman" w:eastAsia="Times New Roman" w:hAnsi="Times New Roman"/>
          <w:lang w:eastAsia="lv-LV"/>
        </w:rPr>
        <w:t xml:space="preserve">                                                                                       </w:t>
      </w:r>
      <w:r w:rsidR="00AA4AEE">
        <w:rPr>
          <w:rStyle w:val="Noklusjumarindkopasfonts1"/>
          <w:rFonts w:ascii="Times New Roman" w:eastAsia="Times New Roman" w:hAnsi="Times New Roman"/>
          <w:lang w:eastAsia="lv-LV"/>
        </w:rPr>
        <w:t xml:space="preserve">    </w:t>
      </w:r>
      <w:r w:rsidR="006B5983" w:rsidRPr="00643B5D">
        <w:rPr>
          <w:rStyle w:val="Noklusjumarindkopasfonts1"/>
          <w:rFonts w:ascii="Times New Roman" w:eastAsia="Times New Roman" w:hAnsi="Times New Roman"/>
          <w:i/>
          <w:sz w:val="20"/>
          <w:szCs w:val="20"/>
          <w:lang w:eastAsia="lv-LV"/>
        </w:rPr>
        <w:t>(paraksts)</w:t>
      </w:r>
    </w:p>
    <w:p w14:paraId="72E05E0B" w14:textId="77777777" w:rsidR="00145EA7" w:rsidRDefault="00145EA7" w:rsidP="00145EA7"/>
    <w:p w14:paraId="348DCEF3" w14:textId="3F491CBD" w:rsidR="00145EA7" w:rsidRPr="00145EA7" w:rsidRDefault="00145EA7" w:rsidP="00290054">
      <w:pPr>
        <w:ind w:left="0"/>
        <w:rPr>
          <w:rFonts w:ascii="Times New Roman" w:hAnsi="Times New Roman"/>
          <w:b/>
          <w:sz w:val="24"/>
          <w:szCs w:val="24"/>
        </w:rPr>
      </w:pPr>
      <w:r w:rsidRPr="00145EA7">
        <w:rPr>
          <w:rFonts w:ascii="Times New Roman" w:hAnsi="Times New Roman"/>
          <w:sz w:val="24"/>
          <w:szCs w:val="24"/>
        </w:rPr>
        <w:t xml:space="preserve">Domes </w:t>
      </w:r>
      <w:proofErr w:type="spellStart"/>
      <w:r w:rsidRPr="00145EA7">
        <w:rPr>
          <w:rFonts w:ascii="Times New Roman" w:hAnsi="Times New Roman"/>
          <w:sz w:val="24"/>
          <w:szCs w:val="24"/>
        </w:rPr>
        <w:t>priekšsēdētājs</w:t>
      </w:r>
      <w:proofErr w:type="spellEnd"/>
      <w:r w:rsidRPr="00145EA7">
        <w:rPr>
          <w:rFonts w:ascii="Times New Roman" w:hAnsi="Times New Roman"/>
          <w:sz w:val="24"/>
          <w:szCs w:val="24"/>
        </w:rPr>
        <w:t xml:space="preserve">             </w:t>
      </w:r>
      <w:r w:rsidRPr="00145EA7">
        <w:rPr>
          <w:rFonts w:ascii="Times New Roman" w:hAnsi="Times New Roman"/>
          <w:sz w:val="24"/>
          <w:szCs w:val="24"/>
        </w:rPr>
        <w:tab/>
      </w:r>
      <w:r w:rsidRPr="00145EA7">
        <w:rPr>
          <w:rFonts w:ascii="Times New Roman" w:hAnsi="Times New Roman"/>
          <w:sz w:val="24"/>
          <w:szCs w:val="24"/>
        </w:rPr>
        <w:tab/>
      </w:r>
      <w:r w:rsidRPr="00145EA7">
        <w:rPr>
          <w:rFonts w:ascii="Times New Roman" w:hAnsi="Times New Roman"/>
          <w:sz w:val="24"/>
          <w:szCs w:val="24"/>
        </w:rPr>
        <w:tab/>
      </w:r>
      <w:r w:rsidRPr="00145EA7">
        <w:rPr>
          <w:rFonts w:ascii="Times New Roman" w:hAnsi="Times New Roman"/>
          <w:sz w:val="24"/>
          <w:szCs w:val="24"/>
        </w:rPr>
        <w:tab/>
      </w:r>
      <w:r w:rsidRPr="00145EA7">
        <w:rPr>
          <w:rFonts w:ascii="Times New Roman" w:hAnsi="Times New Roman"/>
          <w:sz w:val="24"/>
          <w:szCs w:val="24"/>
        </w:rPr>
        <w:tab/>
      </w:r>
      <w:r w:rsidRPr="00145EA7"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 w:rsidRPr="00145EA7">
        <w:rPr>
          <w:rFonts w:ascii="Times New Roman" w:hAnsi="Times New Roman"/>
          <w:sz w:val="24"/>
          <w:szCs w:val="24"/>
        </w:rPr>
        <w:t>M.Sprindžuks</w:t>
      </w:r>
      <w:proofErr w:type="spellEnd"/>
      <w:r w:rsidRPr="00145EA7">
        <w:rPr>
          <w:rFonts w:ascii="Times New Roman" w:hAnsi="Times New Roman"/>
          <w:sz w:val="24"/>
          <w:szCs w:val="24"/>
        </w:rPr>
        <w:t xml:space="preserve">  </w:t>
      </w:r>
      <w:r w:rsidRPr="00145EA7">
        <w:rPr>
          <w:rFonts w:ascii="Times New Roman" w:hAnsi="Times New Roman"/>
          <w:b/>
          <w:sz w:val="24"/>
          <w:szCs w:val="24"/>
        </w:rPr>
        <w:br w:type="page"/>
      </w:r>
    </w:p>
    <w:p w14:paraId="342A76EB" w14:textId="77777777" w:rsidR="0090014E" w:rsidRPr="007E2C40" w:rsidRDefault="0090014E" w:rsidP="00DB59B6">
      <w:pPr>
        <w:ind w:left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342A76EC" w14:textId="77777777" w:rsidR="0090014E" w:rsidRPr="004A2334" w:rsidRDefault="00A9591C" w:rsidP="007E2C40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4A2334">
        <w:rPr>
          <w:rFonts w:ascii="Times New Roman" w:hAnsi="Times New Roman"/>
          <w:b/>
          <w:sz w:val="24"/>
          <w:szCs w:val="24"/>
          <w:lang w:val="lv-LV"/>
        </w:rPr>
        <w:t>Paskaidrojuma raksts</w:t>
      </w:r>
    </w:p>
    <w:p w14:paraId="342A76ED" w14:textId="77777777" w:rsidR="0090014E" w:rsidRPr="004A2334" w:rsidRDefault="0090014E" w:rsidP="007E2C40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342A76EE" w14:textId="66AA599E" w:rsidR="004E1A7D" w:rsidRDefault="00A9591C" w:rsidP="007E2C40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</w:pPr>
      <w:r w:rsidRPr="004E1A7D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Grozījumi Ādažu novada domes 2</w:t>
      </w:r>
      <w:r w:rsidR="00A0171B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3</w:t>
      </w:r>
      <w:r w:rsidRPr="004E1A7D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.</w:t>
      </w:r>
      <w:r w:rsidR="00A0171B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02</w:t>
      </w:r>
      <w:r w:rsidRPr="004E1A7D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.201</w:t>
      </w:r>
      <w:r w:rsidR="00A0171B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0</w:t>
      </w:r>
      <w:r w:rsidRPr="004E1A7D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. saistošajos noteikumos Nr.4 „Saistošie noteikumi par </w:t>
      </w:r>
      <w:r w:rsidR="00A0171B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 xml:space="preserve">Ādažu pašvaldības pabalstu personas apbedīšanai” </w:t>
      </w:r>
    </w:p>
    <w:p w14:paraId="342A76EF" w14:textId="77777777" w:rsidR="0090014E" w:rsidRPr="007E2C40" w:rsidRDefault="0090014E" w:rsidP="007E2C40">
      <w:pPr>
        <w:rPr>
          <w:rFonts w:ascii="Times New Roman" w:hAnsi="Times New Roman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5"/>
      </w:tblGrid>
      <w:tr w:rsidR="00433B42" w14:paraId="342A76F1" w14:textId="77777777" w:rsidTr="007B5E23">
        <w:tc>
          <w:tcPr>
            <w:tcW w:w="9606" w:type="dxa"/>
          </w:tcPr>
          <w:p w14:paraId="342A76F0" w14:textId="77777777" w:rsidR="0090014E" w:rsidRPr="00AA4AEE" w:rsidRDefault="00A9591C" w:rsidP="007B5E23">
            <w:pPr>
              <w:pStyle w:val="BodyText"/>
              <w:rPr>
                <w:sz w:val="24"/>
                <w:szCs w:val="24"/>
              </w:rPr>
            </w:pPr>
            <w:r w:rsidRPr="00AA4AEE">
              <w:rPr>
                <w:sz w:val="24"/>
                <w:szCs w:val="24"/>
              </w:rPr>
              <w:t>Paskaidrojuma raksta sadaļas un norādāmā informācija</w:t>
            </w:r>
          </w:p>
        </w:tc>
      </w:tr>
      <w:tr w:rsidR="00433B42" w:rsidRPr="00C950C1" w14:paraId="342A76F5" w14:textId="77777777" w:rsidTr="007B5E23">
        <w:tc>
          <w:tcPr>
            <w:tcW w:w="9606" w:type="dxa"/>
          </w:tcPr>
          <w:p w14:paraId="342A76F2" w14:textId="77777777" w:rsidR="0090014E" w:rsidRPr="00AA4AEE" w:rsidRDefault="00A9591C" w:rsidP="007B5E23">
            <w:pPr>
              <w:pStyle w:val="Default"/>
              <w:jc w:val="both"/>
              <w:outlineLvl w:val="0"/>
            </w:pPr>
            <w:r w:rsidRPr="00AA4AEE">
              <w:rPr>
                <w:b/>
              </w:rPr>
              <w:t>1. Projekta nepieciešamības pamatojums</w:t>
            </w:r>
            <w:r w:rsidRPr="00AA4AEE">
              <w:t>.</w:t>
            </w:r>
          </w:p>
          <w:p w14:paraId="342A76F3" w14:textId="4B9567C0" w:rsidR="004E1A7D" w:rsidRPr="00AA4AEE" w:rsidRDefault="00A9591C" w:rsidP="004E1A7D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005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1.1.</w:t>
            </w:r>
            <w:r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Likuma „Par pašvaldībām” (turpmāk likums) 15.panta pirmā</w:t>
            </w:r>
            <w:r w:rsidR="00AA4AEE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daļas 7.punkts noteic, ka pašvaldības autonomā funkcija ir nodrošināt iedzīvotājiem sociālo palīdzību, bet 43.panta trešā daļa nosaka, ka  dome ir tiesīga izdot saistošos noteikumus, lai nodrošinātu pašvaldības  autonomo funkciju izpildi. </w:t>
            </w:r>
          </w:p>
          <w:p w14:paraId="342A76F4" w14:textId="21B07627" w:rsidR="0090014E" w:rsidRPr="00AA4AEE" w:rsidRDefault="00A9591C" w:rsidP="004E1A7D">
            <w:pPr>
              <w:tabs>
                <w:tab w:val="num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9005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1.2</w:t>
            </w:r>
            <w:r w:rsidRPr="000233C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  <w:r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G</w:t>
            </w:r>
            <w:r w:rsidRPr="00AA4AE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rozījumi (turpmāk - Noteikumi) Ādažu novada domes </w:t>
            </w:r>
            <w:r w:rsidR="00A0171B" w:rsidRPr="00AA4AE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23</w:t>
            </w:r>
            <w:r w:rsidRPr="00AA4AE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.</w:t>
            </w:r>
            <w:r w:rsidR="00A0171B" w:rsidRPr="00AA4AE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02</w:t>
            </w:r>
            <w:r w:rsidRPr="00AA4AE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.20</w:t>
            </w:r>
            <w:r w:rsidR="00A0171B" w:rsidRPr="00AA4AE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10</w:t>
            </w:r>
            <w:r w:rsidRPr="00AA4AE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. saistošajos noteikumos </w:t>
            </w:r>
            <w:r w:rsidR="004E1A7D" w:rsidRPr="00AA4AE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Nr.4 „Saistošie noteikumi par </w:t>
            </w:r>
            <w:r w:rsidR="00A0171B" w:rsidRPr="00AA4AE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Ādažu pašvaldības pabalstu personas apbedīšanai” </w:t>
            </w:r>
            <w:r w:rsidR="00AA4AE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ir</w:t>
            </w:r>
            <w:r w:rsidR="004131A3" w:rsidRPr="00AA4AE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="004E1A7D" w:rsidRPr="00AA4AE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</w:t>
            </w:r>
            <w:r w:rsidR="00A0171B" w:rsidRPr="00AA4AE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strādāti</w:t>
            </w:r>
            <w:r w:rsidR="004E1A7D" w:rsidRPr="00AA4AE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A0171B" w:rsidRPr="00AA4AEE">
              <w:rPr>
                <w:rFonts w:ascii="Times New Roman" w:hAnsi="Times New Roman"/>
                <w:sz w:val="24"/>
                <w:szCs w:val="24"/>
                <w:lang w:val="lv-LV"/>
              </w:rPr>
              <w:t>pamatojoties uz</w:t>
            </w:r>
            <w:r w:rsidR="004E1A7D"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Sociālo pakalpojumu un sociālās palīdzības likuma 3.panta otro daļu</w:t>
            </w:r>
            <w:r w:rsidR="00A0171B"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</w:t>
            </w:r>
            <w:r w:rsidR="004E1A7D"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35.</w:t>
            </w:r>
            <w:r w:rsid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4E1A7D"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panta </w:t>
            </w:r>
            <w:r w:rsidR="00A0171B"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trešo un </w:t>
            </w:r>
            <w:r w:rsidR="004E1A7D"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ceturto daļu</w:t>
            </w:r>
            <w:r w:rsidR="00A0171B"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="004E1A7D"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433B42" w:rsidRPr="00C950C1" w14:paraId="342A76F8" w14:textId="77777777" w:rsidTr="00290054">
        <w:trPr>
          <w:trHeight w:val="533"/>
        </w:trPr>
        <w:tc>
          <w:tcPr>
            <w:tcW w:w="9606" w:type="dxa"/>
          </w:tcPr>
          <w:p w14:paraId="342A76F6" w14:textId="77777777" w:rsidR="0090014E" w:rsidRPr="00AA4AEE" w:rsidRDefault="00A9591C" w:rsidP="007B5E23">
            <w:pPr>
              <w:pStyle w:val="BodyText"/>
              <w:jc w:val="both"/>
              <w:rPr>
                <w:b/>
                <w:sz w:val="24"/>
                <w:szCs w:val="24"/>
              </w:rPr>
            </w:pPr>
            <w:r w:rsidRPr="00AA4AEE">
              <w:rPr>
                <w:b/>
                <w:sz w:val="24"/>
                <w:szCs w:val="24"/>
              </w:rPr>
              <w:t>2.</w:t>
            </w:r>
            <w:r w:rsidRPr="00AA4AEE">
              <w:rPr>
                <w:sz w:val="24"/>
                <w:szCs w:val="24"/>
              </w:rPr>
              <w:t xml:space="preserve"> </w:t>
            </w:r>
            <w:r w:rsidRPr="00AA4AEE">
              <w:rPr>
                <w:b/>
                <w:sz w:val="24"/>
                <w:szCs w:val="24"/>
              </w:rPr>
              <w:t>Īss projekta satura izklāsts.</w:t>
            </w:r>
          </w:p>
          <w:p w14:paraId="342A76F7" w14:textId="6A02EBC0" w:rsidR="0090014E" w:rsidRPr="00AA4AEE" w:rsidRDefault="00A9591C" w:rsidP="004A2334">
            <w:pPr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lv-LV" w:eastAsia="lv-LV"/>
              </w:rPr>
            </w:pPr>
            <w:r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Noteikumu mērķis – </w:t>
            </w:r>
            <w:r w:rsidR="004E1A7D"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precizēt </w:t>
            </w:r>
            <w:r w:rsidR="00A0171B" w:rsidRPr="00AA4AEE">
              <w:rPr>
                <w:rFonts w:ascii="Times New Roman" w:hAnsi="Times New Roman"/>
                <w:sz w:val="24"/>
                <w:szCs w:val="24"/>
                <w:lang w:val="lv-LV"/>
              </w:rPr>
              <w:t>pabalsta saņemšanas kārtību un iesniedzamos dokumentus.</w:t>
            </w:r>
          </w:p>
        </w:tc>
      </w:tr>
      <w:tr w:rsidR="00433B42" w:rsidRPr="00C950C1" w14:paraId="342A76FC" w14:textId="77777777" w:rsidTr="007B5E23">
        <w:tc>
          <w:tcPr>
            <w:tcW w:w="9606" w:type="dxa"/>
          </w:tcPr>
          <w:p w14:paraId="342A76F9" w14:textId="77777777" w:rsidR="0090014E" w:rsidRPr="00AA4AEE" w:rsidRDefault="00A9591C" w:rsidP="007B5E23">
            <w:pPr>
              <w:pStyle w:val="Default"/>
              <w:jc w:val="both"/>
              <w:rPr>
                <w:b/>
              </w:rPr>
            </w:pPr>
            <w:r w:rsidRPr="00AA4AEE">
              <w:rPr>
                <w:b/>
              </w:rPr>
              <w:t>3. Informācija par plānoto projekta ietekmi uz pašvaldības budžetu.</w:t>
            </w:r>
          </w:p>
          <w:p w14:paraId="342A76FA" w14:textId="03DA8CC9" w:rsidR="004131A3" w:rsidRPr="00AA4AEE" w:rsidRDefault="00A9591C" w:rsidP="004131A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005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3.1</w:t>
            </w:r>
            <w:r w:rsidRPr="000233C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  <w:r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Noteikumu īstenošanai netiek prognozēta palielināta finansiāla ietekme uz pašvaldības budžetu</w:t>
            </w:r>
            <w:r w:rsidR="00A0171B"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14:paraId="342A76FB" w14:textId="77777777" w:rsidR="0090014E" w:rsidRPr="000233C7" w:rsidRDefault="00A9591C" w:rsidP="004131A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0054">
              <w:rPr>
                <w:bCs/>
                <w:sz w:val="24"/>
                <w:szCs w:val="24"/>
                <w:lang w:val="lv-LV"/>
              </w:rPr>
              <w:t>3.2.</w:t>
            </w:r>
            <w:r w:rsidRPr="00290054">
              <w:rPr>
                <w:b/>
                <w:sz w:val="24"/>
                <w:szCs w:val="24"/>
                <w:lang w:val="lv-LV"/>
              </w:rPr>
              <w:t xml:space="preserve"> </w:t>
            </w:r>
            <w:r w:rsidRPr="00AA4AEE">
              <w:rPr>
                <w:rFonts w:ascii="Times New Roman" w:hAnsi="Times New Roman"/>
                <w:sz w:val="24"/>
                <w:szCs w:val="24"/>
                <w:lang w:val="lv-LV"/>
              </w:rPr>
              <w:t>Noteikumu izpildes nodrošināšanai nav nepieciešams veidot jaunas pašvaldības institūcijas, darba vietas vai paplašināt esošo institūciju kompetenci</w:t>
            </w:r>
            <w:r w:rsidRPr="00AA4AEE">
              <w:rPr>
                <w:sz w:val="24"/>
                <w:szCs w:val="24"/>
                <w:lang w:val="lv-LV"/>
              </w:rPr>
              <w:t>.</w:t>
            </w:r>
          </w:p>
        </w:tc>
      </w:tr>
      <w:tr w:rsidR="00433B42" w:rsidRPr="00C950C1" w14:paraId="342A7701" w14:textId="77777777" w:rsidTr="007B5E23">
        <w:tc>
          <w:tcPr>
            <w:tcW w:w="9606" w:type="dxa"/>
          </w:tcPr>
          <w:p w14:paraId="342A76FD" w14:textId="77777777" w:rsidR="0090014E" w:rsidRPr="00AA4AEE" w:rsidRDefault="00A9591C" w:rsidP="007B5E23">
            <w:pPr>
              <w:pStyle w:val="Default"/>
              <w:jc w:val="both"/>
              <w:rPr>
                <w:b/>
              </w:rPr>
            </w:pPr>
            <w:r w:rsidRPr="00AA4AEE">
              <w:rPr>
                <w:b/>
              </w:rPr>
              <w:t>4. Informācija par plānoto projekta ietekmi uz sabiedrību (</w:t>
            </w:r>
            <w:proofErr w:type="spellStart"/>
            <w:r w:rsidRPr="00AA4AEE">
              <w:rPr>
                <w:b/>
              </w:rPr>
              <w:t>mērķgrupām</w:t>
            </w:r>
            <w:proofErr w:type="spellEnd"/>
            <w:r w:rsidRPr="00AA4AEE">
              <w:rPr>
                <w:b/>
              </w:rPr>
              <w:t xml:space="preserve">) un uzņēmējdarbības vidi pašvaldības teritorijā. </w:t>
            </w:r>
          </w:p>
          <w:p w14:paraId="342A76FE" w14:textId="0EA2D344" w:rsidR="004131A3" w:rsidRPr="00AA4AEE" w:rsidRDefault="00A9591C" w:rsidP="004131A3">
            <w:pPr>
              <w:ind w:left="79" w:hanging="7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005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4.1</w:t>
            </w:r>
            <w:r w:rsidRPr="000233C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  <w:r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A4AEE">
              <w:rPr>
                <w:rFonts w:ascii="Times New Roman" w:hAnsi="Times New Roman"/>
                <w:sz w:val="24"/>
                <w:szCs w:val="24"/>
                <w:lang w:val="lv-LV"/>
              </w:rPr>
              <w:t>Mērķgrupas</w:t>
            </w:r>
            <w:proofErr w:type="spellEnd"/>
            <w:r w:rsidRPr="00AA4AEE">
              <w:rPr>
                <w:rFonts w:ascii="Times New Roman" w:hAnsi="Times New Roman"/>
                <w:sz w:val="24"/>
                <w:szCs w:val="24"/>
                <w:lang w:val="lv-LV"/>
              </w:rPr>
              <w:t>, ko ietekmē Noteikumi, ir Ādažu novada pašvaldībā deklarēt</w:t>
            </w:r>
            <w:r w:rsidR="00A0171B"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 personu tuvinieki vai personas, kuras organizē mirušās personas apbedīšanu. </w:t>
            </w:r>
            <w:r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  <w:p w14:paraId="342A7700" w14:textId="09B16813" w:rsidR="0090014E" w:rsidRPr="00C950C1" w:rsidRDefault="00A9591C" w:rsidP="00290054">
            <w:pPr>
              <w:ind w:left="79" w:hanging="79"/>
              <w:jc w:val="both"/>
              <w:rPr>
                <w:lang w:val="lv-LV"/>
              </w:rPr>
            </w:pPr>
            <w:r w:rsidRPr="0029005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4.2.</w:t>
            </w:r>
            <w:r w:rsidRPr="00AA4AE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Noteikumu tiesiskais regulējums neietekmēs uzņēmējdarbības vidi pašvaldības teritorijā</w:t>
            </w:r>
            <w:r w:rsidR="00145EA7" w:rsidRPr="00AA4AE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433B42" w:rsidRPr="00C950C1" w14:paraId="342A7705" w14:textId="77777777" w:rsidTr="007B5E23">
        <w:tc>
          <w:tcPr>
            <w:tcW w:w="9606" w:type="dxa"/>
          </w:tcPr>
          <w:p w14:paraId="342A7702" w14:textId="77777777" w:rsidR="0090014E" w:rsidRPr="00AA4AEE" w:rsidRDefault="00A9591C" w:rsidP="007B5E23">
            <w:pPr>
              <w:pStyle w:val="Default"/>
              <w:jc w:val="both"/>
              <w:rPr>
                <w:b/>
              </w:rPr>
            </w:pPr>
            <w:r w:rsidRPr="00AA4AEE">
              <w:rPr>
                <w:b/>
              </w:rPr>
              <w:t xml:space="preserve">5.Informācija par administratīvajām procedūrām. </w:t>
            </w:r>
          </w:p>
          <w:p w14:paraId="342A7703" w14:textId="77777777" w:rsidR="0090014E" w:rsidRPr="00AA4AEE" w:rsidRDefault="00A9591C" w:rsidP="007B5E23">
            <w:pPr>
              <w:pStyle w:val="Default"/>
              <w:jc w:val="both"/>
              <w:rPr>
                <w:b/>
              </w:rPr>
            </w:pPr>
            <w:r w:rsidRPr="00290054">
              <w:rPr>
                <w:bCs/>
              </w:rPr>
              <w:t>5.1</w:t>
            </w:r>
            <w:r w:rsidRPr="000233C7">
              <w:rPr>
                <w:bCs/>
              </w:rPr>
              <w:t>.</w:t>
            </w:r>
            <w:r w:rsidRPr="00AA4AEE">
              <w:t xml:space="preserve"> Institūcija, kurā privātpersona var vērsties Noteikumu piemērošanā, ir Ādažu novada domes Sociālais dienests. </w:t>
            </w:r>
          </w:p>
          <w:p w14:paraId="342A7704" w14:textId="77777777" w:rsidR="0090014E" w:rsidRPr="00AA4AEE" w:rsidRDefault="00A9591C" w:rsidP="007B5E23">
            <w:pPr>
              <w:pStyle w:val="Default"/>
              <w:jc w:val="both"/>
            </w:pPr>
            <w:r w:rsidRPr="00290054">
              <w:rPr>
                <w:bCs/>
              </w:rPr>
              <w:t>5.2</w:t>
            </w:r>
            <w:r w:rsidRPr="000233C7">
              <w:rPr>
                <w:bCs/>
              </w:rPr>
              <w:t>.</w:t>
            </w:r>
            <w:r w:rsidRPr="00AA4AEE">
              <w:t xml:space="preserve"> Noteikumu projekts neskar administratīvās procedūras un nemaina privātpersonām veicamās darbības līdzšinējo kārtību.</w:t>
            </w:r>
          </w:p>
        </w:tc>
      </w:tr>
      <w:tr w:rsidR="00433B42" w14:paraId="342A7708" w14:textId="77777777" w:rsidTr="007B5E23">
        <w:tc>
          <w:tcPr>
            <w:tcW w:w="9606" w:type="dxa"/>
          </w:tcPr>
          <w:p w14:paraId="342A7706" w14:textId="77777777" w:rsidR="0090014E" w:rsidRPr="00AA4AEE" w:rsidRDefault="00A9591C" w:rsidP="007B5E23">
            <w:pPr>
              <w:pStyle w:val="BodyText"/>
              <w:jc w:val="both"/>
              <w:rPr>
                <w:b/>
                <w:sz w:val="24"/>
                <w:szCs w:val="24"/>
              </w:rPr>
            </w:pPr>
            <w:r w:rsidRPr="00290054">
              <w:rPr>
                <w:bCs/>
                <w:sz w:val="24"/>
                <w:szCs w:val="24"/>
              </w:rPr>
              <w:t>6</w:t>
            </w:r>
            <w:r w:rsidRPr="000233C7">
              <w:rPr>
                <w:bCs/>
                <w:sz w:val="24"/>
                <w:szCs w:val="24"/>
              </w:rPr>
              <w:t>.</w:t>
            </w:r>
            <w:r w:rsidRPr="00AA4AEE">
              <w:rPr>
                <w:sz w:val="24"/>
                <w:szCs w:val="24"/>
              </w:rPr>
              <w:t xml:space="preserve"> </w:t>
            </w:r>
            <w:r w:rsidRPr="00AA4AEE">
              <w:rPr>
                <w:b/>
                <w:sz w:val="24"/>
                <w:szCs w:val="24"/>
              </w:rPr>
              <w:t>Informācija par konsultācijām ar privātpersonām.</w:t>
            </w:r>
          </w:p>
          <w:p w14:paraId="342A7707" w14:textId="42B7F2D8" w:rsidR="0090014E" w:rsidRPr="00AA4AEE" w:rsidRDefault="00AE3C76" w:rsidP="00AB0FB4">
            <w:pPr>
              <w:pStyle w:val="BodyText"/>
              <w:jc w:val="both"/>
              <w:rPr>
                <w:sz w:val="24"/>
                <w:szCs w:val="24"/>
              </w:rPr>
            </w:pPr>
            <w:r w:rsidRPr="00AA4AEE">
              <w:rPr>
                <w:sz w:val="24"/>
                <w:szCs w:val="24"/>
              </w:rPr>
              <w:t>Nav attiecināms</w:t>
            </w:r>
          </w:p>
        </w:tc>
      </w:tr>
    </w:tbl>
    <w:p w14:paraId="342A7709" w14:textId="77777777" w:rsidR="0090014E" w:rsidRDefault="0090014E" w:rsidP="0082731C">
      <w:pPr>
        <w:ind w:left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42A770A" w14:textId="77777777" w:rsidR="0090014E" w:rsidRPr="007E2C40" w:rsidRDefault="00A9591C" w:rsidP="0082731C">
      <w:pPr>
        <w:ind w:left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7E2C40">
        <w:rPr>
          <w:rFonts w:ascii="Times New Roman" w:hAnsi="Times New Roman"/>
          <w:sz w:val="24"/>
          <w:szCs w:val="24"/>
          <w:lang w:val="lv-LV"/>
        </w:rPr>
        <w:t xml:space="preserve">Domes priekšsēdētājs                                                                         </w:t>
      </w:r>
      <w:r w:rsidRPr="007E2C40">
        <w:rPr>
          <w:rFonts w:ascii="Times New Roman" w:hAnsi="Times New Roman"/>
          <w:sz w:val="24"/>
          <w:szCs w:val="24"/>
          <w:lang w:val="lv-LV"/>
        </w:rPr>
        <w:tab/>
      </w:r>
      <w:r w:rsidRPr="007E2C40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Pr="007E2C40">
        <w:rPr>
          <w:rFonts w:ascii="Times New Roman" w:hAnsi="Times New Roman"/>
          <w:sz w:val="24"/>
          <w:szCs w:val="24"/>
          <w:lang w:val="lv-LV"/>
        </w:rPr>
        <w:t>M.Sprindžuks</w:t>
      </w:r>
      <w:proofErr w:type="spellEnd"/>
    </w:p>
    <w:sectPr w:rsidR="0090014E" w:rsidRPr="007E2C40" w:rsidSect="00203F18">
      <w:type w:val="continuous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7F18"/>
    <w:multiLevelType w:val="multilevel"/>
    <w:tmpl w:val="3386E1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3C8614E5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43DD32E4"/>
    <w:multiLevelType w:val="multilevel"/>
    <w:tmpl w:val="C9FEAD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D4F08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B64A77"/>
    <w:multiLevelType w:val="multilevel"/>
    <w:tmpl w:val="C9B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B6"/>
    <w:rsid w:val="000102C5"/>
    <w:rsid w:val="000233C7"/>
    <w:rsid w:val="000E43EB"/>
    <w:rsid w:val="000E706E"/>
    <w:rsid w:val="00114F2A"/>
    <w:rsid w:val="001322D6"/>
    <w:rsid w:val="00144414"/>
    <w:rsid w:val="00145EA7"/>
    <w:rsid w:val="00184B42"/>
    <w:rsid w:val="001F7409"/>
    <w:rsid w:val="00203F18"/>
    <w:rsid w:val="00211EAE"/>
    <w:rsid w:val="00221B9A"/>
    <w:rsid w:val="002851FF"/>
    <w:rsid w:val="00290054"/>
    <w:rsid w:val="002C54F2"/>
    <w:rsid w:val="002C571F"/>
    <w:rsid w:val="002C7D42"/>
    <w:rsid w:val="003522F8"/>
    <w:rsid w:val="003B1A45"/>
    <w:rsid w:val="003D0D74"/>
    <w:rsid w:val="004025E9"/>
    <w:rsid w:val="004131A3"/>
    <w:rsid w:val="00433B42"/>
    <w:rsid w:val="00442C47"/>
    <w:rsid w:val="004633CA"/>
    <w:rsid w:val="004716B3"/>
    <w:rsid w:val="004A0569"/>
    <w:rsid w:val="004A2334"/>
    <w:rsid w:val="004E1A7D"/>
    <w:rsid w:val="004E5D9A"/>
    <w:rsid w:val="0053214A"/>
    <w:rsid w:val="0058748E"/>
    <w:rsid w:val="00643B5D"/>
    <w:rsid w:val="00665C7B"/>
    <w:rsid w:val="006B5983"/>
    <w:rsid w:val="0073567D"/>
    <w:rsid w:val="007475D3"/>
    <w:rsid w:val="007762D7"/>
    <w:rsid w:val="007B5E23"/>
    <w:rsid w:val="007D4017"/>
    <w:rsid w:val="007E2C40"/>
    <w:rsid w:val="0082731C"/>
    <w:rsid w:val="00836B7B"/>
    <w:rsid w:val="0090014E"/>
    <w:rsid w:val="009208FD"/>
    <w:rsid w:val="009750E1"/>
    <w:rsid w:val="00997A6B"/>
    <w:rsid w:val="009D09E4"/>
    <w:rsid w:val="009E6076"/>
    <w:rsid w:val="00A0171B"/>
    <w:rsid w:val="00A46A76"/>
    <w:rsid w:val="00A9591C"/>
    <w:rsid w:val="00AA4AEE"/>
    <w:rsid w:val="00AB0FB4"/>
    <w:rsid w:val="00AD69D4"/>
    <w:rsid w:val="00AE3C76"/>
    <w:rsid w:val="00AE5CBE"/>
    <w:rsid w:val="00B533A4"/>
    <w:rsid w:val="00B861F9"/>
    <w:rsid w:val="00BD7141"/>
    <w:rsid w:val="00BF47F9"/>
    <w:rsid w:val="00C507FC"/>
    <w:rsid w:val="00C5773B"/>
    <w:rsid w:val="00C7443A"/>
    <w:rsid w:val="00C94235"/>
    <w:rsid w:val="00C950C1"/>
    <w:rsid w:val="00CC1386"/>
    <w:rsid w:val="00CD04AD"/>
    <w:rsid w:val="00CD123F"/>
    <w:rsid w:val="00D07BE0"/>
    <w:rsid w:val="00D302C8"/>
    <w:rsid w:val="00D35D9E"/>
    <w:rsid w:val="00D43BB7"/>
    <w:rsid w:val="00DB59B6"/>
    <w:rsid w:val="00DE2758"/>
    <w:rsid w:val="00DF0D32"/>
    <w:rsid w:val="00E0390A"/>
    <w:rsid w:val="00E11833"/>
    <w:rsid w:val="00E86302"/>
    <w:rsid w:val="00F11551"/>
    <w:rsid w:val="00F85482"/>
    <w:rsid w:val="00FF4E6D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42A76B7"/>
  <w15:docId w15:val="{C7F795FD-8837-48EE-995A-146BCD53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B6"/>
    <w:pPr>
      <w:ind w:left="720"/>
    </w:pPr>
    <w:rPr>
      <w:rFonts w:ascii="Calibri" w:hAnsi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5D9A"/>
    <w:pPr>
      <w:keepNext/>
      <w:spacing w:before="240" w:after="60"/>
      <w:ind w:left="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E5D9A"/>
    <w:rPr>
      <w:rFonts w:ascii="Arial" w:hAnsi="Arial" w:cs="Times New Roman"/>
      <w:b/>
      <w:bCs/>
      <w:sz w:val="26"/>
      <w:szCs w:val="26"/>
    </w:rPr>
  </w:style>
  <w:style w:type="paragraph" w:styleId="NormalWeb">
    <w:name w:val="Normal (Web)"/>
    <w:basedOn w:val="Normal"/>
    <w:rsid w:val="00DB59B6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D0D74"/>
    <w:pPr>
      <w:contextualSpacing/>
    </w:pPr>
  </w:style>
  <w:style w:type="character" w:styleId="Strong">
    <w:name w:val="Strong"/>
    <w:basedOn w:val="DefaultParagraphFont"/>
    <w:uiPriority w:val="99"/>
    <w:qFormat/>
    <w:rsid w:val="004E5D9A"/>
    <w:rPr>
      <w:rFonts w:cs="Times New Roman"/>
      <w:b/>
    </w:rPr>
  </w:style>
  <w:style w:type="paragraph" w:customStyle="1" w:styleId="Default">
    <w:name w:val="Default"/>
    <w:uiPriority w:val="99"/>
    <w:rsid w:val="007E2C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E2C40"/>
    <w:rPr>
      <w:rFonts w:cs="Times New Roman"/>
      <w:color w:val="004186"/>
      <w:u w:val="single"/>
    </w:rPr>
  </w:style>
  <w:style w:type="paragraph" w:styleId="BodyText">
    <w:name w:val="Body Text"/>
    <w:basedOn w:val="Normal"/>
    <w:link w:val="BodyTextChar"/>
    <w:uiPriority w:val="99"/>
    <w:rsid w:val="007E2C40"/>
    <w:pPr>
      <w:ind w:left="0"/>
      <w:jc w:val="center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2C40"/>
    <w:rPr>
      <w:rFonts w:eastAsia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144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414"/>
    <w:rPr>
      <w:rFonts w:ascii="Tahoma" w:eastAsia="Times New Roman" w:hAnsi="Tahoma" w:cs="Tahoma"/>
      <w:sz w:val="16"/>
      <w:szCs w:val="16"/>
    </w:rPr>
  </w:style>
  <w:style w:type="paragraph" w:customStyle="1" w:styleId="Parasts1">
    <w:name w:val="Parasts1"/>
    <w:rsid w:val="006B5983"/>
    <w:pPr>
      <w:suppressAutoHyphens/>
      <w:autoSpaceDN w:val="0"/>
      <w:spacing w:after="200" w:line="276" w:lineRule="auto"/>
    </w:pPr>
    <w:rPr>
      <w:rFonts w:ascii="Calibri" w:hAnsi="Calibri"/>
      <w:lang w:eastAsia="en-US"/>
    </w:rPr>
  </w:style>
  <w:style w:type="character" w:customStyle="1" w:styleId="Noklusjumarindkopasfonts1">
    <w:name w:val="Noklusējuma rindkopas fonts1"/>
    <w:rsid w:val="006B5983"/>
  </w:style>
  <w:style w:type="character" w:customStyle="1" w:styleId="FontStyle15">
    <w:name w:val="Font Style15"/>
    <w:uiPriority w:val="99"/>
    <w:rsid w:val="00145EA7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4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zi.lv/pasvaldiba/dokumenti/privatuma-politi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C94B-94F7-463C-9C78-B79F5A6C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3947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Natļlja Krasnova</dc:creator>
  <cp:lastModifiedBy>Monika Griezne</cp:lastModifiedBy>
  <cp:revision>3</cp:revision>
  <cp:lastPrinted>2018-03-05T07:33:00Z</cp:lastPrinted>
  <dcterms:created xsi:type="dcterms:W3CDTF">2019-08-08T08:27:00Z</dcterms:created>
  <dcterms:modified xsi:type="dcterms:W3CDTF">2019-08-08T08:48:00Z</dcterms:modified>
</cp:coreProperties>
</file>