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2EEC0CFD" w:rsidR="000E7AC5" w:rsidRPr="004726A8" w:rsidRDefault="000E7AC5" w:rsidP="000E7AC5">
      <w:pPr>
        <w:shd w:val="clear" w:color="auto" w:fill="C2D69B" w:themeFill="accent3" w:themeFillTint="99"/>
        <w:jc w:val="center"/>
        <w:rPr>
          <w:sz w:val="36"/>
          <w:szCs w:val="36"/>
        </w:rPr>
      </w:pPr>
      <w:r w:rsidRPr="00C121EC">
        <w:rPr>
          <w:b/>
          <w:bCs/>
          <w:sz w:val="32"/>
          <w:szCs w:val="32"/>
        </w:rPr>
        <w:t>„</w:t>
      </w:r>
      <w:r w:rsidR="00BE5B3A">
        <w:rPr>
          <w:b/>
          <w:bCs/>
          <w:sz w:val="32"/>
          <w:szCs w:val="32"/>
        </w:rPr>
        <w:t>Marķētās dīzeļdegvielas piegāde</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4400DB78"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BE5B3A">
        <w:rPr>
          <w:b/>
          <w:sz w:val="28"/>
        </w:rPr>
        <w:t>ĀND 2018/75</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7A6C8B">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14:paraId="1EB78F62" w14:textId="75CAF6AA" w:rsidR="000E7AC5" w:rsidRDefault="000E7AC5" w:rsidP="007A6C8B">
      <w:pPr>
        <w:numPr>
          <w:ilvl w:val="1"/>
          <w:numId w:val="12"/>
        </w:numPr>
        <w:spacing w:before="120" w:after="120"/>
        <w:ind w:left="567" w:hanging="567"/>
      </w:pPr>
      <w:r w:rsidRPr="007722C5">
        <w:rPr>
          <w:b/>
        </w:rPr>
        <w:t xml:space="preserve">Iepirkuma identifikācijas numurs: </w:t>
      </w:r>
      <w:r w:rsidR="00BE5B3A">
        <w:t>ĀND 2018/75</w:t>
      </w:r>
    </w:p>
    <w:p w14:paraId="030467C4" w14:textId="77777777" w:rsidR="000E7AC5" w:rsidRDefault="000E7AC5" w:rsidP="007A6C8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7A6C8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7A6C8B">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7A6C8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7A6C8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7A6C8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7A6C8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4F3983A3" w:rsidR="000E7AC5" w:rsidRDefault="000E7AC5" w:rsidP="007A6C8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6D018F">
        <w:rPr>
          <w:b/>
        </w:rPr>
        <w:t>05</w:t>
      </w:r>
      <w:r w:rsidRPr="000E7AC5">
        <w:rPr>
          <w:b/>
        </w:rPr>
        <w:t>.</w:t>
      </w:r>
      <w:r w:rsidR="006D018F">
        <w:rPr>
          <w:b/>
        </w:rPr>
        <w:t>jūnijam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7A6C8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7A6C8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7A6C8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7A6C8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7A6C8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7A6C8B">
      <w:pPr>
        <w:numPr>
          <w:ilvl w:val="0"/>
          <w:numId w:val="12"/>
        </w:numPr>
        <w:shd w:val="clear" w:color="auto" w:fill="C2D69B" w:themeFill="accent3" w:themeFillTint="99"/>
        <w:spacing w:before="120" w:after="120"/>
        <w:jc w:val="center"/>
      </w:pPr>
      <w:r>
        <w:rPr>
          <w:b/>
        </w:rPr>
        <w:t>Piedāvājuma noformēšana</w:t>
      </w:r>
    </w:p>
    <w:p w14:paraId="5F9B1541" w14:textId="5EF9FD62" w:rsidR="000E7AC5" w:rsidRDefault="000E7AC5" w:rsidP="007A6C8B">
      <w:pPr>
        <w:numPr>
          <w:ilvl w:val="1"/>
          <w:numId w:val="1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14:paraId="5B8B54EC" w14:textId="77777777" w:rsidR="000E7AC5" w:rsidRDefault="000E7AC5" w:rsidP="007A6C8B">
      <w:pPr>
        <w:numPr>
          <w:ilvl w:val="0"/>
          <w:numId w:val="14"/>
        </w:numPr>
        <w:ind w:left="1134" w:hanging="425"/>
      </w:pPr>
      <w:r>
        <w:t>pasūtītāja nosaukums un adrese;</w:t>
      </w:r>
    </w:p>
    <w:p w14:paraId="0B45DAAC" w14:textId="77777777" w:rsidR="000E7AC5" w:rsidRDefault="000E7AC5" w:rsidP="007A6C8B">
      <w:pPr>
        <w:numPr>
          <w:ilvl w:val="0"/>
          <w:numId w:val="14"/>
        </w:numPr>
        <w:ind w:left="1134" w:hanging="425"/>
      </w:pPr>
      <w:r>
        <w:t>Iepirkuma nosaukums un identifikācijas numurs;</w:t>
      </w:r>
    </w:p>
    <w:p w14:paraId="11E2B268" w14:textId="34D55743" w:rsidR="000E7AC5" w:rsidRDefault="000E7AC5" w:rsidP="007A6C8B">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6D018F">
        <w:rPr>
          <w:b/>
        </w:rPr>
        <w:t>05</w:t>
      </w:r>
      <w:r w:rsidRPr="000E7AC5">
        <w:rPr>
          <w:b/>
        </w:rPr>
        <w:t>.</w:t>
      </w:r>
      <w:r w:rsidR="006D018F">
        <w:rPr>
          <w:b/>
        </w:rPr>
        <w:t>jūnijam</w:t>
      </w:r>
      <w:r>
        <w:t xml:space="preserve"> plkst. 10:00”;</w:t>
      </w:r>
    </w:p>
    <w:p w14:paraId="40E302EB" w14:textId="39D27C1F" w:rsidR="000E7AC5" w:rsidRDefault="000E7AC5" w:rsidP="007A6C8B">
      <w:pPr>
        <w:numPr>
          <w:ilvl w:val="1"/>
          <w:numId w:val="12"/>
        </w:numPr>
        <w:spacing w:before="120" w:after="120"/>
        <w:ind w:left="567" w:hanging="567"/>
      </w:pPr>
      <w:r>
        <w:t xml:space="preserve">Katrs piedāvājuma eksemplāra sējums sastāv no </w:t>
      </w:r>
      <w:r w:rsidR="007753A5">
        <w:t>trīs</w:t>
      </w:r>
      <w:r w:rsidR="00C90145">
        <w:t xml:space="preserve"> </w:t>
      </w:r>
      <w:r>
        <w:t>daļām:</w:t>
      </w:r>
    </w:p>
    <w:p w14:paraId="5FF3C19E" w14:textId="77777777" w:rsidR="000E7AC5" w:rsidRDefault="000E7AC5" w:rsidP="007A6C8B">
      <w:pPr>
        <w:numPr>
          <w:ilvl w:val="0"/>
          <w:numId w:val="14"/>
        </w:numPr>
        <w:ind w:left="1134" w:hanging="425"/>
      </w:pPr>
      <w:r>
        <w:lastRenderedPageBreak/>
        <w:t>pretendenta atlases dokumenti, ieskaitot pieteikumu dalībai iepirkumā;</w:t>
      </w:r>
    </w:p>
    <w:p w14:paraId="587CDCF8" w14:textId="2E0EC9DD" w:rsidR="007753A5" w:rsidRDefault="000E7AC5" w:rsidP="007A6C8B">
      <w:pPr>
        <w:numPr>
          <w:ilvl w:val="0"/>
          <w:numId w:val="14"/>
        </w:numPr>
        <w:ind w:left="1134" w:hanging="425"/>
      </w:pPr>
      <w:r>
        <w:t>tehniskais</w:t>
      </w:r>
      <w:r w:rsidR="006E7830">
        <w:t xml:space="preserve"> </w:t>
      </w:r>
      <w:r>
        <w:t>piedāvājums</w:t>
      </w:r>
      <w:r w:rsidR="007753A5">
        <w:t>;</w:t>
      </w:r>
    </w:p>
    <w:p w14:paraId="2557B8D8" w14:textId="2943AD9B" w:rsidR="000E7AC5" w:rsidRDefault="007753A5" w:rsidP="007A6C8B">
      <w:pPr>
        <w:numPr>
          <w:ilvl w:val="0"/>
          <w:numId w:val="14"/>
        </w:numPr>
        <w:ind w:left="1134" w:hanging="425"/>
      </w:pPr>
      <w:r>
        <w:t>finanšu piedāvājums.</w:t>
      </w:r>
    </w:p>
    <w:p w14:paraId="0C0C49B4" w14:textId="77777777" w:rsidR="000E7AC5" w:rsidRDefault="000E7AC5" w:rsidP="007A6C8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7A6C8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7A6C8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7A6C8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7A6C8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7A6C8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7A6C8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7A6C8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7A6C8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7A6C8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7A6C8B">
      <w:pPr>
        <w:numPr>
          <w:ilvl w:val="0"/>
          <w:numId w:val="12"/>
        </w:numPr>
        <w:shd w:val="clear" w:color="auto" w:fill="C2D69B" w:themeFill="accent3" w:themeFillTint="99"/>
        <w:spacing w:before="120" w:after="60"/>
        <w:ind w:left="357" w:hanging="357"/>
        <w:jc w:val="center"/>
      </w:pPr>
      <w:r>
        <w:rPr>
          <w:b/>
        </w:rPr>
        <w:t>Informācija par iepirkuma priekšmetu</w:t>
      </w:r>
    </w:p>
    <w:p w14:paraId="1E96C3E0" w14:textId="14A8EF15" w:rsidR="00152071" w:rsidRPr="00BE5B3A" w:rsidRDefault="00152071" w:rsidP="00152071">
      <w:pPr>
        <w:pStyle w:val="Rindkopa"/>
        <w:numPr>
          <w:ilvl w:val="1"/>
          <w:numId w:val="12"/>
        </w:numPr>
        <w:tabs>
          <w:tab w:val="clear" w:pos="0"/>
        </w:tabs>
        <w:spacing w:before="120" w:after="120"/>
        <w:rPr>
          <w:rFonts w:ascii="Times New Roman" w:hAnsi="Times New Roman"/>
          <w:sz w:val="24"/>
        </w:rPr>
      </w:pPr>
      <w:r w:rsidRPr="00402DEF">
        <w:rPr>
          <w:rFonts w:ascii="Times New Roman" w:hAnsi="Times New Roman"/>
          <w:sz w:val="24"/>
        </w:rPr>
        <w:t xml:space="preserve">Iepirkuma priekšmets ir </w:t>
      </w:r>
      <w:r w:rsidR="00BE5B3A" w:rsidRPr="00BE5B3A">
        <w:rPr>
          <w:rFonts w:ascii="Times New Roman" w:hAnsi="Times New Roman"/>
          <w:bCs/>
          <w:sz w:val="24"/>
        </w:rPr>
        <w:t>m</w:t>
      </w:r>
      <w:r w:rsidR="00BE5B3A" w:rsidRPr="00BE5B3A">
        <w:rPr>
          <w:rFonts w:ascii="Times New Roman" w:hAnsi="Times New Roman"/>
          <w:bCs/>
          <w:sz w:val="24"/>
        </w:rPr>
        <w:t xml:space="preserve">arķētās dīzeļdegvielas </w:t>
      </w:r>
      <w:r w:rsidRPr="00BE5B3A">
        <w:rPr>
          <w:rFonts w:ascii="Times New Roman" w:hAnsi="Times New Roman"/>
          <w:sz w:val="24"/>
        </w:rPr>
        <w:t>piegāde</w:t>
      </w:r>
      <w:r w:rsidR="00D94B9C">
        <w:rPr>
          <w:rFonts w:ascii="Times New Roman" w:hAnsi="Times New Roman"/>
          <w:sz w:val="24"/>
        </w:rPr>
        <w:t xml:space="preserve"> apkurei</w:t>
      </w:r>
      <w:bookmarkStart w:id="0" w:name="_GoBack"/>
      <w:bookmarkEnd w:id="0"/>
      <w:r w:rsidRPr="00BE5B3A">
        <w:rPr>
          <w:rFonts w:ascii="Times New Roman" w:hAnsi="Times New Roman"/>
          <w:sz w:val="24"/>
        </w:rPr>
        <w:t xml:space="preserve"> atbilstoši tehniskajai specifikācijai.</w:t>
      </w:r>
    </w:p>
    <w:p w14:paraId="306539B2" w14:textId="77777777" w:rsidR="00152071" w:rsidRDefault="00152071" w:rsidP="00152071">
      <w:pPr>
        <w:numPr>
          <w:ilvl w:val="1"/>
          <w:numId w:val="12"/>
        </w:numPr>
        <w:spacing w:before="120" w:after="120"/>
      </w:pPr>
      <w:r>
        <w:t>Iepirkums nav sadalīts daļās.</w:t>
      </w:r>
    </w:p>
    <w:p w14:paraId="366325DA" w14:textId="3EBA24F2" w:rsidR="00152071" w:rsidRDefault="00152071" w:rsidP="00152071">
      <w:pPr>
        <w:numPr>
          <w:ilvl w:val="1"/>
          <w:numId w:val="12"/>
        </w:numPr>
        <w:spacing w:before="120" w:after="120"/>
      </w:pPr>
      <w:r>
        <w:t xml:space="preserve">Līguma izpildes termiņš – </w:t>
      </w:r>
      <w:r w:rsidR="00BE5B3A">
        <w:t>36</w:t>
      </w:r>
      <w:r>
        <w:t xml:space="preserve"> mēneši</w:t>
      </w:r>
      <w:r w:rsidR="00BE5B3A">
        <w:t xml:space="preserve"> (</w:t>
      </w:r>
      <w:r w:rsidR="00BE5B3A">
        <w:rPr>
          <w:rFonts w:eastAsia="Times New Roman"/>
          <w:lang w:eastAsia="lv-LV"/>
        </w:rPr>
        <w:t>līdz 2020/21.gada apkures sezonas beigām (2021.gada maijs)</w:t>
      </w:r>
      <w:r w:rsidR="00BE5B3A">
        <w:rPr>
          <w:rFonts w:eastAsia="Times New Roman"/>
          <w:lang w:eastAsia="lv-LV"/>
        </w:rPr>
        <w:t>).</w:t>
      </w:r>
    </w:p>
    <w:p w14:paraId="14AFDAEA" w14:textId="77777777" w:rsidR="00152071" w:rsidRPr="002A48FB" w:rsidRDefault="00152071" w:rsidP="00152071">
      <w:pPr>
        <w:numPr>
          <w:ilvl w:val="1"/>
          <w:numId w:val="12"/>
        </w:numPr>
        <w:spacing w:before="120" w:after="120"/>
      </w:pPr>
      <w:r>
        <w:t>Nav atļauta piedāvājumu variantu iesniegšana.</w:t>
      </w:r>
    </w:p>
    <w:p w14:paraId="05F7035A" w14:textId="14C2B2D9" w:rsidR="000E7AC5" w:rsidRDefault="000E7AC5" w:rsidP="000E7AC5"/>
    <w:p w14:paraId="0C53F93D" w14:textId="77777777" w:rsidR="00E349C2" w:rsidRPr="005A7171" w:rsidRDefault="00E349C2" w:rsidP="000E7AC5"/>
    <w:p w14:paraId="70483E07" w14:textId="7360806B" w:rsidR="000E7AC5" w:rsidRPr="005A7171" w:rsidRDefault="000E7AC5" w:rsidP="007A6C8B">
      <w:pPr>
        <w:pStyle w:val="Sarakstarindkopa"/>
        <w:numPr>
          <w:ilvl w:val="0"/>
          <w:numId w:val="12"/>
        </w:numPr>
        <w:shd w:val="clear" w:color="auto" w:fill="C2D69B" w:themeFill="accent3" w:themeFillTint="99"/>
        <w:jc w:val="center"/>
      </w:pPr>
      <w:r w:rsidRPr="005A7171">
        <w:rPr>
          <w:b/>
        </w:rPr>
        <w:t>Kvalifikācijas prasības</w:t>
      </w:r>
    </w:p>
    <w:p w14:paraId="0B318DD2" w14:textId="77777777" w:rsidR="00152071" w:rsidRPr="00D830FD" w:rsidRDefault="00152071" w:rsidP="00152071">
      <w:pPr>
        <w:pStyle w:val="Paragrfs"/>
        <w:numPr>
          <w:ilvl w:val="1"/>
          <w:numId w:val="12"/>
        </w:numPr>
        <w:spacing w:before="120" w:after="120"/>
        <w:rPr>
          <w:sz w:val="24"/>
        </w:rPr>
      </w:pPr>
      <w:r w:rsidRPr="008B4465">
        <w:rPr>
          <w:rFonts w:ascii="Times New Roman" w:hAnsi="Times New Roman"/>
          <w:sz w:val="24"/>
        </w:rPr>
        <w:t xml:space="preserve">Pretendents,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rsidRPr="008B4465">
          <w:rPr>
            <w:rFonts w:ascii="Times New Roman" w:hAnsi="Times New Roman"/>
            <w:sz w:val="24"/>
          </w:rPr>
          <w:t>aktos</w:t>
        </w:r>
      </w:smartTag>
      <w:r w:rsidRPr="008B4465">
        <w:rPr>
          <w:rFonts w:ascii="Times New Roman" w:hAnsi="Times New Roman"/>
          <w:sz w:val="24"/>
        </w:rPr>
        <w:t xml:space="preserve"> noteiktajos gadījumos ir reģistrēti komercreģistrā vai līdzvērtīgā reģistrā ārvalstīs</w:t>
      </w:r>
      <w:r>
        <w:rPr>
          <w:sz w:val="24"/>
        </w:rPr>
        <w:t>.</w:t>
      </w:r>
    </w:p>
    <w:p w14:paraId="071A607F" w14:textId="775766C3" w:rsidR="00152071" w:rsidRPr="00D830FD" w:rsidRDefault="006D018F" w:rsidP="00152071">
      <w:pPr>
        <w:pStyle w:val="Paragrfs"/>
        <w:numPr>
          <w:ilvl w:val="1"/>
          <w:numId w:val="12"/>
        </w:numPr>
        <w:spacing w:before="120" w:after="120"/>
        <w:rPr>
          <w:rFonts w:ascii="Times New Roman" w:hAnsi="Times New Roman"/>
          <w:sz w:val="24"/>
        </w:rPr>
      </w:pPr>
      <w:r w:rsidRPr="006D018F">
        <w:rPr>
          <w:rFonts w:ascii="Times New Roman" w:hAnsi="Times New Roman"/>
          <w:sz w:val="24"/>
        </w:rPr>
        <w:t>Pretendentam saskaņā ar normatīvajiem aktiem ir tiesības pārdot marķētu dīzeļdegvielu</w:t>
      </w:r>
      <w:r w:rsidR="00152071" w:rsidRPr="00D830FD">
        <w:rPr>
          <w:rFonts w:ascii="Times New Roman" w:hAnsi="Times New Roman"/>
          <w:sz w:val="24"/>
        </w:rPr>
        <w:t>.</w:t>
      </w:r>
    </w:p>
    <w:p w14:paraId="053D1E5E" w14:textId="77777777" w:rsidR="00E349C2" w:rsidRPr="00E349C2" w:rsidRDefault="00E349C2" w:rsidP="00E349C2">
      <w:pPr>
        <w:pStyle w:val="Rindkopa"/>
      </w:pPr>
    </w:p>
    <w:p w14:paraId="7D9603A1" w14:textId="68867753" w:rsidR="000E7AC5" w:rsidRPr="00C06DC0" w:rsidRDefault="00E349C2" w:rsidP="007A6C8B">
      <w:pPr>
        <w:pStyle w:val="Sarakstarindkopa"/>
        <w:numPr>
          <w:ilvl w:val="0"/>
          <w:numId w:val="12"/>
        </w:numPr>
        <w:shd w:val="clear" w:color="auto" w:fill="C2D69B" w:themeFill="accent3" w:themeFillTint="99"/>
        <w:jc w:val="center"/>
        <w:rPr>
          <w:bCs/>
        </w:rPr>
      </w:pPr>
      <w:r>
        <w:rPr>
          <w:b/>
        </w:rPr>
        <w:t>Iesniedzamie k</w:t>
      </w:r>
      <w:r w:rsidR="000E7AC5" w:rsidRPr="00C06DC0">
        <w:rPr>
          <w:b/>
        </w:rPr>
        <w:t>valifikācijas dokumenti:</w:t>
      </w:r>
    </w:p>
    <w:p w14:paraId="35B603B2" w14:textId="77777777" w:rsidR="00E349C2" w:rsidRPr="003C1A31" w:rsidRDefault="00E349C2" w:rsidP="00E349C2">
      <w:pPr>
        <w:pStyle w:val="Sarakstarindkopa"/>
        <w:numPr>
          <w:ilvl w:val="1"/>
          <w:numId w:val="12"/>
        </w:numPr>
        <w:spacing w:before="120" w:after="120"/>
      </w:pPr>
      <w:r w:rsidRPr="00094E23">
        <w:rPr>
          <w:bCs/>
        </w:rPr>
        <w:t xml:space="preserve">Pretendenta pieteikums dalībai iepirkumā atbilstoši Nolikumam pievienotajai formai (atbilstoši </w:t>
      </w:r>
      <w:r>
        <w:rPr>
          <w:bCs/>
        </w:rPr>
        <w:t>A</w:t>
      </w:r>
      <w:r w:rsidRPr="00094E23">
        <w:rPr>
          <w:bCs/>
        </w:rPr>
        <w:t>1.pielikuma formai)</w:t>
      </w:r>
      <w:r>
        <w:rPr>
          <w:bCs/>
        </w:rPr>
        <w:t>.</w:t>
      </w:r>
    </w:p>
    <w:p w14:paraId="26BAACD2" w14:textId="435391F1" w:rsidR="000E7AC5" w:rsidRDefault="006D018F" w:rsidP="00E349C2">
      <w:pPr>
        <w:pStyle w:val="Sarakstarindkopa"/>
        <w:numPr>
          <w:ilvl w:val="1"/>
          <w:numId w:val="12"/>
        </w:numPr>
        <w:spacing w:before="120" w:after="120"/>
      </w:pPr>
      <w:r>
        <w:t>Uz piedāvājuma iesniegšanas brīdi spēkā esošas atļaujas (licences) marķētas dīzeļdegvielas tirdzniecībai kopija</w:t>
      </w:r>
      <w:r w:rsidR="00FF78E1" w:rsidRPr="00FF78E1">
        <w:t>.</w:t>
      </w:r>
    </w:p>
    <w:p w14:paraId="68DA9727" w14:textId="77777777" w:rsidR="00BC3163" w:rsidRDefault="00BC3163" w:rsidP="00BC3163">
      <w:pPr>
        <w:pStyle w:val="Sarakstarindkopa"/>
        <w:spacing w:before="120" w:after="120"/>
        <w:ind w:left="360"/>
      </w:pPr>
    </w:p>
    <w:p w14:paraId="0C44653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pPr>
      <w:r w:rsidRPr="005A7171">
        <w:rPr>
          <w:b/>
        </w:rPr>
        <w:t>Tehniskais piedāvājums</w:t>
      </w:r>
    </w:p>
    <w:p w14:paraId="309467CD" w14:textId="4A4AFFE6" w:rsidR="00152071" w:rsidRDefault="00152071" w:rsidP="00152071">
      <w:pPr>
        <w:pStyle w:val="Rindkopa"/>
        <w:numPr>
          <w:ilvl w:val="1"/>
          <w:numId w:val="12"/>
        </w:numPr>
        <w:spacing w:before="120" w:after="120"/>
        <w:rPr>
          <w:rFonts w:ascii="Times New Roman" w:hAnsi="Times New Roman"/>
          <w:color w:val="000000"/>
          <w:sz w:val="24"/>
        </w:rPr>
      </w:pPr>
      <w:r w:rsidRPr="001447D0">
        <w:rPr>
          <w:rFonts w:ascii="Times New Roman" w:hAnsi="Times New Roman"/>
          <w:color w:val="000000"/>
          <w:sz w:val="24"/>
        </w:rPr>
        <w:t>Piedāvātās Preces un pakalpojuma nodrošināšanas apraksts (saskaņā ar tehnisko specifikāciju –</w:t>
      </w:r>
      <w:r>
        <w:rPr>
          <w:rFonts w:ascii="Times New Roman" w:hAnsi="Times New Roman"/>
          <w:color w:val="000000"/>
          <w:sz w:val="24"/>
        </w:rPr>
        <w:t>A</w:t>
      </w:r>
      <w:r w:rsidR="006D018F">
        <w:rPr>
          <w:rFonts w:ascii="Times New Roman" w:hAnsi="Times New Roman"/>
          <w:color w:val="000000"/>
          <w:sz w:val="24"/>
        </w:rPr>
        <w:t>2</w:t>
      </w:r>
      <w:r>
        <w:rPr>
          <w:rFonts w:ascii="Times New Roman" w:hAnsi="Times New Roman"/>
          <w:color w:val="000000"/>
          <w:sz w:val="24"/>
        </w:rPr>
        <w:t>. pielikums</w:t>
      </w:r>
      <w:r w:rsidRPr="001447D0">
        <w:rPr>
          <w:rFonts w:ascii="Times New Roman" w:hAnsi="Times New Roman"/>
          <w:color w:val="000000"/>
          <w:sz w:val="24"/>
        </w:rPr>
        <w:t>)</w:t>
      </w:r>
    </w:p>
    <w:p w14:paraId="5F91AEAC" w14:textId="1F11DC2F" w:rsidR="000E7AC5" w:rsidRPr="00216284" w:rsidRDefault="00216284" w:rsidP="00152071">
      <w:pPr>
        <w:pStyle w:val="Rindkopa"/>
        <w:numPr>
          <w:ilvl w:val="1"/>
          <w:numId w:val="12"/>
        </w:numPr>
        <w:spacing w:before="120" w:after="120"/>
        <w:rPr>
          <w:rFonts w:ascii="Times New Roman" w:hAnsi="Times New Roman"/>
          <w:color w:val="000000"/>
          <w:sz w:val="24"/>
        </w:rPr>
      </w:pPr>
      <w:r w:rsidRPr="00216284">
        <w:rPr>
          <w:rFonts w:ascii="Times New Roman" w:hAnsi="Times New Roman"/>
          <w:color w:val="000000"/>
          <w:sz w:val="24"/>
        </w:rPr>
        <w:t xml:space="preserve">Apliecinājums, ka pretendents piedāvā piegādāt Preci ne vēlāk kā </w:t>
      </w:r>
      <w:r w:rsidRPr="00216284">
        <w:rPr>
          <w:rFonts w:ascii="Times New Roman" w:hAnsi="Times New Roman"/>
          <w:color w:val="000000"/>
          <w:sz w:val="24"/>
        </w:rPr>
        <w:t>2</w:t>
      </w:r>
      <w:r w:rsidRPr="00216284">
        <w:rPr>
          <w:rFonts w:ascii="Times New Roman" w:hAnsi="Times New Roman"/>
          <w:color w:val="000000"/>
          <w:sz w:val="24"/>
        </w:rPr>
        <w:t xml:space="preserve"> (</w:t>
      </w:r>
      <w:r w:rsidRPr="00216284">
        <w:rPr>
          <w:rFonts w:ascii="Times New Roman" w:hAnsi="Times New Roman"/>
          <w:color w:val="000000"/>
          <w:sz w:val="24"/>
        </w:rPr>
        <w:t>divu</w:t>
      </w:r>
      <w:r w:rsidRPr="00216284">
        <w:rPr>
          <w:rFonts w:ascii="Times New Roman" w:hAnsi="Times New Roman"/>
          <w:color w:val="000000"/>
          <w:sz w:val="24"/>
        </w:rPr>
        <w:t>) darba dienu laikā kopš telefoniska pieprasījuma saņemšanas, piegādi veicot ar pretendenta tehniku un piegāde ir iekļauta preces cenā</w:t>
      </w:r>
      <w:r w:rsidR="008D7DE8" w:rsidRPr="00216284">
        <w:rPr>
          <w:rFonts w:ascii="Times New Roman" w:hAnsi="Times New Roman"/>
          <w:color w:val="000000"/>
          <w:sz w:val="24"/>
        </w:rPr>
        <w:t>.</w:t>
      </w:r>
    </w:p>
    <w:p w14:paraId="72E6DAE4" w14:textId="77777777" w:rsidR="000E7AC5" w:rsidRPr="005A7171" w:rsidRDefault="000E7AC5" w:rsidP="000E7AC5">
      <w:pPr>
        <w:ind w:left="1276"/>
        <w:rPr>
          <w:iCs/>
        </w:rPr>
      </w:pPr>
    </w:p>
    <w:p w14:paraId="1D6857F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rPr>
          <w:b/>
        </w:rPr>
      </w:pPr>
      <w:r w:rsidRPr="005A7171">
        <w:rPr>
          <w:b/>
        </w:rPr>
        <w:t>Finanšu piedāvājums</w:t>
      </w:r>
    </w:p>
    <w:p w14:paraId="6F548C4F" w14:textId="086942B3" w:rsidR="006D018F" w:rsidRDefault="006D018F" w:rsidP="006D018F">
      <w:pPr>
        <w:pStyle w:val="Paragrfs"/>
        <w:numPr>
          <w:ilvl w:val="1"/>
          <w:numId w:val="12"/>
        </w:numPr>
        <w:tabs>
          <w:tab w:val="left" w:pos="567"/>
        </w:tabs>
        <w:spacing w:before="120" w:after="120"/>
        <w:rPr>
          <w:rFonts w:ascii="Times New Roman" w:hAnsi="Times New Roman"/>
          <w:color w:val="000000"/>
          <w:sz w:val="24"/>
        </w:rPr>
      </w:pPr>
      <w:r>
        <w:rPr>
          <w:rFonts w:ascii="Times New Roman" w:hAnsi="Times New Roman"/>
          <w:color w:val="000000"/>
          <w:sz w:val="24"/>
        </w:rPr>
        <w:t>Finanšu piedāvājums jāsagatavo brīvā formā, piedāvājuma cenu norādot EUR (eiro) par vienu litru</w:t>
      </w:r>
      <w:r w:rsidR="00196AC6">
        <w:rPr>
          <w:rFonts w:ascii="Times New Roman" w:hAnsi="Times New Roman"/>
          <w:color w:val="000000"/>
          <w:sz w:val="24"/>
        </w:rPr>
        <w:t xml:space="preserve"> marķētās dīzeļdegvielas</w:t>
      </w:r>
      <w:r>
        <w:rPr>
          <w:rFonts w:ascii="Times New Roman" w:hAnsi="Times New Roman"/>
          <w:color w:val="000000"/>
          <w:sz w:val="24"/>
        </w:rPr>
        <w:t>, cenā iekļaujot visus pretendenta izdevumus, izņemot PVN.</w:t>
      </w:r>
    </w:p>
    <w:p w14:paraId="1997A963" w14:textId="77777777" w:rsidR="006D018F" w:rsidRPr="006D018F" w:rsidRDefault="006D018F" w:rsidP="006D018F">
      <w:pPr>
        <w:pStyle w:val="Paragrfs"/>
        <w:numPr>
          <w:ilvl w:val="1"/>
          <w:numId w:val="12"/>
        </w:numPr>
        <w:tabs>
          <w:tab w:val="left" w:pos="567"/>
        </w:tabs>
        <w:spacing w:before="120" w:after="120"/>
        <w:rPr>
          <w:rFonts w:ascii="Times New Roman" w:hAnsi="Times New Roman"/>
          <w:color w:val="000000"/>
          <w:sz w:val="24"/>
        </w:rPr>
      </w:pPr>
      <w:r>
        <w:rPr>
          <w:rFonts w:ascii="Times New Roman" w:hAnsi="Times New Roman"/>
          <w:color w:val="000000"/>
          <w:sz w:val="24"/>
        </w:rPr>
        <w:t>Finanšu piedāvājumā visas cenas ir jānorāda ar precizitāti 3 (trīs) zīmes aiz komata</w:t>
      </w:r>
      <w:r w:rsidRPr="006D018F">
        <w:rPr>
          <w:rFonts w:ascii="Times New Roman" w:hAnsi="Times New Roman"/>
          <w:color w:val="000000"/>
          <w:sz w:val="24"/>
        </w:rPr>
        <w:t>.</w:t>
      </w:r>
    </w:p>
    <w:p w14:paraId="6A4A0A03" w14:textId="265A7F3B" w:rsidR="006D018F" w:rsidRPr="006D018F" w:rsidRDefault="006D018F" w:rsidP="006D018F">
      <w:pPr>
        <w:pStyle w:val="Paragrfs"/>
        <w:numPr>
          <w:ilvl w:val="1"/>
          <w:numId w:val="12"/>
        </w:numPr>
        <w:tabs>
          <w:tab w:val="left" w:pos="567"/>
        </w:tabs>
        <w:spacing w:before="120" w:after="120"/>
        <w:rPr>
          <w:rFonts w:ascii="Times New Roman" w:hAnsi="Times New Roman"/>
          <w:color w:val="000000"/>
          <w:sz w:val="24"/>
        </w:rPr>
      </w:pPr>
      <w:r w:rsidRPr="006D018F">
        <w:rPr>
          <w:rFonts w:ascii="Times New Roman" w:hAnsi="Times New Roman"/>
          <w:color w:val="000000"/>
          <w:sz w:val="24"/>
        </w:rPr>
        <w:t xml:space="preserve">Līguma izpildes laikā pretendentam jānodrošina dīzeļdegvielas piegāde par finanšu piedāvājumā norādītajām vienību cenām. </w:t>
      </w:r>
    </w:p>
    <w:p w14:paraId="7F71685B" w14:textId="09088171" w:rsidR="006D018F" w:rsidRPr="006D018F" w:rsidRDefault="006D018F" w:rsidP="006D018F">
      <w:pPr>
        <w:pStyle w:val="Paragrfs"/>
        <w:numPr>
          <w:ilvl w:val="1"/>
          <w:numId w:val="12"/>
        </w:numPr>
        <w:tabs>
          <w:tab w:val="left" w:pos="567"/>
        </w:tabs>
        <w:spacing w:before="120" w:after="120"/>
        <w:rPr>
          <w:rFonts w:ascii="Times New Roman" w:hAnsi="Times New Roman"/>
          <w:color w:val="000000"/>
          <w:sz w:val="24"/>
        </w:rPr>
      </w:pPr>
      <w:r w:rsidRPr="006D018F">
        <w:rPr>
          <w:rFonts w:ascii="Times New Roman" w:hAnsi="Times New Roman"/>
          <w:color w:val="000000"/>
          <w:sz w:val="24"/>
        </w:rPr>
        <w:t>Mainoties dīzeļdegvielas cenām pasaules tirgū, pusēm vienojoties, vienību cenas līguma izpildes laikā var tikt paaugstinātas, bet ne vairāk kā par 15%.</w:t>
      </w:r>
    </w:p>
    <w:p w14:paraId="0D7E68DD" w14:textId="77777777" w:rsidR="000E7AC5" w:rsidRPr="005A7171" w:rsidRDefault="000E7AC5" w:rsidP="000E7AC5">
      <w:pPr>
        <w:pStyle w:val="Rindkopa"/>
      </w:pPr>
    </w:p>
    <w:p w14:paraId="45899557"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Piedāvājumu izvēles kritēriji</w:t>
      </w:r>
    </w:p>
    <w:p w14:paraId="4A330724" w14:textId="6F3D3C76" w:rsidR="000E7AC5" w:rsidRPr="00152071" w:rsidRDefault="00312CCC" w:rsidP="007A6C8B">
      <w:pPr>
        <w:numPr>
          <w:ilvl w:val="1"/>
          <w:numId w:val="12"/>
        </w:numPr>
        <w:tabs>
          <w:tab w:val="clear" w:pos="0"/>
          <w:tab w:val="num" w:pos="567"/>
        </w:tabs>
        <w:spacing w:before="120" w:after="120"/>
        <w:ind w:left="567" w:hanging="567"/>
      </w:pPr>
      <w:r w:rsidRPr="005A7171">
        <w:t xml:space="preserve">Pasūtītājs piešķir iepirkuma līguma slēgšanas tiesības </w:t>
      </w:r>
      <w:r w:rsidRPr="005A7171">
        <w:rPr>
          <w:b/>
        </w:rPr>
        <w:t>saimnieciski visizdevīgākajam piedāvājumam</w:t>
      </w:r>
      <w:r w:rsidRPr="005A7171">
        <w:t>, kuru nosaka, ņemot vērā cenu. Par saimnieciski visizdevīgāko piedāvājumu atzīst to piedāvājumu, k</w:t>
      </w:r>
      <w:r w:rsidR="00D31249" w:rsidRPr="005A7171">
        <w:t>as</w:t>
      </w:r>
      <w:r w:rsidRPr="005A7171">
        <w:t xml:space="preserve"> atbilst nolikuma un tehnisko specifikāciju prasībām, un </w:t>
      </w:r>
      <w:r w:rsidRPr="005A7171">
        <w:rPr>
          <w:b/>
          <w:u w:val="single"/>
        </w:rPr>
        <w:t xml:space="preserve">kura cena ir viszemākā. </w:t>
      </w:r>
    </w:p>
    <w:p w14:paraId="129E95F8" w14:textId="77777777" w:rsidR="0029274D" w:rsidRPr="005A7171" w:rsidRDefault="0029274D" w:rsidP="0029274D">
      <w:pPr>
        <w:spacing w:before="120" w:after="120"/>
        <w:ind w:left="567"/>
      </w:pPr>
    </w:p>
    <w:p w14:paraId="4F201872"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Iepirkuma līgums</w:t>
      </w:r>
    </w:p>
    <w:p w14:paraId="1D56A921" w14:textId="77777777" w:rsidR="000E7AC5" w:rsidRPr="005A7171" w:rsidRDefault="000E7AC5" w:rsidP="007A6C8B">
      <w:pPr>
        <w:numPr>
          <w:ilvl w:val="1"/>
          <w:numId w:val="12"/>
        </w:numPr>
        <w:tabs>
          <w:tab w:val="clear" w:pos="0"/>
          <w:tab w:val="num" w:pos="567"/>
        </w:tabs>
        <w:spacing w:before="120" w:after="120"/>
        <w:ind w:left="567" w:hanging="567"/>
      </w:pPr>
      <w:r w:rsidRPr="005A7171">
        <w:t>Pasūtītājs slēgs ar izraudzīto lētāko Pretendentu iepirkuma līgumu, pamatojoties uz Pasūtītāja sagatavotu un ar Pretendentu saskaņotu līgumprojektu.</w:t>
      </w:r>
    </w:p>
    <w:p w14:paraId="20A3170E" w14:textId="71184430" w:rsidR="00CD232B" w:rsidRDefault="000E7AC5" w:rsidP="007A6C8B">
      <w:pPr>
        <w:numPr>
          <w:ilvl w:val="1"/>
          <w:numId w:val="12"/>
        </w:numPr>
        <w:tabs>
          <w:tab w:val="clear" w:pos="0"/>
          <w:tab w:val="num" w:pos="567"/>
        </w:tabs>
        <w:spacing w:before="120" w:after="120"/>
        <w:ind w:left="567" w:hanging="567"/>
      </w:pPr>
      <w:r w:rsidRPr="005A7171">
        <w:t>Līgumprojekta noteikumi tiks sagatavoti saskaņā ar šī Iepirkuma noteikumiem.</w:t>
      </w:r>
    </w:p>
    <w:p w14:paraId="60A131BE" w14:textId="77777777" w:rsidR="006D018F" w:rsidRDefault="006D018F" w:rsidP="006D018F">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22FE1DB1" w14:textId="77777777" w:rsidR="006D018F" w:rsidRPr="00C27EEE" w:rsidRDefault="006D018F" w:rsidP="006D018F">
      <w:pPr>
        <w:numPr>
          <w:ilvl w:val="1"/>
          <w:numId w:val="12"/>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w:t>
      </w:r>
      <w:r w:rsidRPr="00B65C2E">
        <w:lastRenderedPageBreak/>
        <w:t>ir pieejams pircēja profilā vismaz visā iepirkuma līguma da</w:t>
      </w:r>
      <w:r>
        <w:t>rbības laikā, bet ne mazāk kā 36</w:t>
      </w:r>
      <w:r w:rsidRPr="00B65C2E">
        <w:t xml:space="preserve"> mēnešus pēc iepirkuma līguma spēkā stāšanās dienas.</w:t>
      </w:r>
    </w:p>
    <w:p w14:paraId="26F9F175" w14:textId="79F2BE2A" w:rsidR="009F699F" w:rsidRDefault="009F699F" w:rsidP="009F699F">
      <w:pPr>
        <w:spacing w:before="120" w:after="120"/>
        <w:ind w:left="567"/>
      </w:pPr>
    </w:p>
    <w:p w14:paraId="5DB0D7D0" w14:textId="77777777" w:rsidR="009F699F" w:rsidRDefault="009F699F" w:rsidP="007A6C8B">
      <w:pPr>
        <w:numPr>
          <w:ilvl w:val="0"/>
          <w:numId w:val="12"/>
        </w:numPr>
        <w:shd w:val="clear" w:color="auto" w:fill="C2D69B" w:themeFill="accent3" w:themeFillTint="99"/>
        <w:spacing w:before="120" w:after="60"/>
        <w:jc w:val="center"/>
      </w:pPr>
      <w:r>
        <w:rPr>
          <w:b/>
        </w:rPr>
        <w:t>Informācijas apmaiņa</w:t>
      </w:r>
    </w:p>
    <w:p w14:paraId="0EBE8F4D" w14:textId="447EA632"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r w:rsidR="00487A14" w:rsidRPr="00487A14">
        <w:rPr>
          <w:sz w:val="24"/>
        </w:rPr>
        <w:t xml:space="preserve"> </w:t>
      </w:r>
      <w:r w:rsidR="00487A14" w:rsidRPr="00487A14">
        <w:rPr>
          <w:rFonts w:ascii="Times New Roman" w:eastAsia="Calibri" w:hAnsi="Times New Roman"/>
          <w:snapToGrid/>
          <w:color w:val="auto"/>
          <w:sz w:val="24"/>
          <w:szCs w:val="24"/>
          <w:lang w:val="lv-LV" w:eastAsia="ar-SA"/>
        </w:rPr>
        <w:t xml:space="preserve">Pretendentam jautājumi ir jāiesniedz savlaicīgi, lai Pasūtītājs saskaņā ar Publisko iepirkumu likumā noteikto varētu sniegt atbildi. Ja jautājums nav iesniegts savlaicīgi, </w:t>
      </w:r>
      <w:r w:rsidR="00487A14">
        <w:rPr>
          <w:rFonts w:ascii="Times New Roman" w:eastAsia="Calibri" w:hAnsi="Times New Roman"/>
          <w:snapToGrid/>
          <w:color w:val="auto"/>
          <w:sz w:val="24"/>
          <w:szCs w:val="24"/>
          <w:lang w:val="lv-LV" w:eastAsia="ar-SA"/>
        </w:rPr>
        <w:t>k</w:t>
      </w:r>
      <w:r w:rsidR="00487A14" w:rsidRPr="00487A14">
        <w:rPr>
          <w:rFonts w:ascii="Times New Roman" w:eastAsia="Calibri" w:hAnsi="Times New Roman"/>
          <w:snapToGrid/>
          <w:color w:val="auto"/>
          <w:sz w:val="24"/>
          <w:szCs w:val="24"/>
          <w:lang w:val="lv-LV" w:eastAsia="ar-SA"/>
        </w:rPr>
        <w:t>omisija patur tiesības nesniegt atbildi.</w:t>
      </w:r>
    </w:p>
    <w:p w14:paraId="3F8C48A7" w14:textId="77777777"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5C6C00D0" w14:textId="77777777" w:rsidR="000E7AC5" w:rsidRDefault="000E7AC5" w:rsidP="000E7AC5">
      <w:pPr>
        <w:spacing w:before="120" w:after="60"/>
        <w:rPr>
          <w:b/>
        </w:rPr>
      </w:pPr>
    </w:p>
    <w:p w14:paraId="4C969127" w14:textId="77777777" w:rsidR="006D018F" w:rsidRDefault="006D018F" w:rsidP="006D018F">
      <w:pPr>
        <w:spacing w:before="120" w:after="60"/>
        <w:rPr>
          <w:b/>
        </w:rPr>
      </w:pPr>
      <w:r>
        <w:rPr>
          <w:b/>
        </w:rPr>
        <w:t>Pielikumā:</w:t>
      </w:r>
    </w:p>
    <w:p w14:paraId="474B65D3" w14:textId="77777777" w:rsidR="006D018F" w:rsidRDefault="006D018F" w:rsidP="006D018F">
      <w:pPr>
        <w:spacing w:before="120" w:after="60"/>
      </w:pPr>
      <w:r>
        <w:t>1. Pieteikuma dalībai iepirkumā veidne;</w:t>
      </w:r>
    </w:p>
    <w:p w14:paraId="328E35A2" w14:textId="77777777" w:rsidR="006D018F" w:rsidRDefault="006D018F" w:rsidP="006D018F">
      <w:pPr>
        <w:spacing w:before="120" w:after="60"/>
      </w:pPr>
      <w:r>
        <w:t>2. Tehniskā specifikācija.</w:t>
      </w:r>
    </w:p>
    <w:p w14:paraId="36681DE7" w14:textId="77777777" w:rsidR="000E7AC5" w:rsidRDefault="000E7AC5" w:rsidP="000E7AC5">
      <w:pPr>
        <w:spacing w:before="120" w:after="60"/>
        <w:rPr>
          <w:b/>
        </w:rPr>
      </w:pPr>
    </w:p>
    <w:p w14:paraId="535007CD" w14:textId="77777777" w:rsidR="000E7AC5" w:rsidRDefault="000E7AC5"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361C9201" w14:textId="77777777" w:rsidR="00D40ED0" w:rsidRDefault="00D40ED0" w:rsidP="000E7AC5">
      <w:pPr>
        <w:pStyle w:val="Punkts"/>
        <w:numPr>
          <w:ilvl w:val="0"/>
          <w:numId w:val="0"/>
        </w:numPr>
        <w:tabs>
          <w:tab w:val="left" w:pos="720"/>
        </w:tabs>
        <w:jc w:val="center"/>
        <w:rPr>
          <w:rFonts w:ascii="Times New Roman" w:hAnsi="Times New Roman"/>
        </w:rPr>
        <w:sectPr w:rsidR="00D40ED0" w:rsidSect="00293BB7">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bookmarkStart w:id="1" w:name="_Toc335864512"/>
    </w:p>
    <w:p w14:paraId="3C1491D2" w14:textId="77777777" w:rsidR="00AA1B3A" w:rsidRDefault="00AA1B3A" w:rsidP="000E7AC5">
      <w:pPr>
        <w:pStyle w:val="Punkts"/>
        <w:numPr>
          <w:ilvl w:val="0"/>
          <w:numId w:val="0"/>
        </w:numPr>
        <w:tabs>
          <w:tab w:val="left" w:pos="720"/>
        </w:tabs>
        <w:jc w:val="center"/>
        <w:rPr>
          <w:rFonts w:ascii="Times New Roman" w:hAnsi="Times New Roman"/>
        </w:rPr>
      </w:pPr>
    </w:p>
    <w:p w14:paraId="15C186BC" w14:textId="77777777" w:rsidR="00AA1B3A" w:rsidRDefault="00AA1B3A" w:rsidP="000E7AC5">
      <w:pPr>
        <w:pStyle w:val="Punkts"/>
        <w:numPr>
          <w:ilvl w:val="0"/>
          <w:numId w:val="0"/>
        </w:numPr>
        <w:tabs>
          <w:tab w:val="left" w:pos="720"/>
        </w:tabs>
        <w:jc w:val="center"/>
        <w:rPr>
          <w:rFonts w:ascii="Times New Roman" w:hAnsi="Times New Roman"/>
        </w:rPr>
      </w:pPr>
    </w:p>
    <w:p w14:paraId="7CA10CB2" w14:textId="77777777" w:rsidR="00AA1B3A" w:rsidRDefault="00AA1B3A" w:rsidP="000E7AC5">
      <w:pPr>
        <w:pStyle w:val="Punkts"/>
        <w:numPr>
          <w:ilvl w:val="0"/>
          <w:numId w:val="0"/>
        </w:numPr>
        <w:tabs>
          <w:tab w:val="left" w:pos="720"/>
        </w:tabs>
        <w:jc w:val="center"/>
        <w:rPr>
          <w:rFonts w:ascii="Times New Roman" w:hAnsi="Times New Roman"/>
        </w:rPr>
      </w:pPr>
    </w:p>
    <w:p w14:paraId="117C323E" w14:textId="77777777" w:rsidR="00AA1B3A" w:rsidRDefault="00AA1B3A" w:rsidP="000E7AC5">
      <w:pPr>
        <w:pStyle w:val="Punkts"/>
        <w:numPr>
          <w:ilvl w:val="0"/>
          <w:numId w:val="0"/>
        </w:numPr>
        <w:tabs>
          <w:tab w:val="left" w:pos="720"/>
        </w:tabs>
        <w:jc w:val="center"/>
        <w:rPr>
          <w:rFonts w:ascii="Times New Roman" w:hAnsi="Times New Roman"/>
        </w:rPr>
      </w:pPr>
    </w:p>
    <w:p w14:paraId="6F95B4E2" w14:textId="77777777" w:rsidR="00AA1B3A" w:rsidRDefault="00AA1B3A" w:rsidP="000E7AC5">
      <w:pPr>
        <w:pStyle w:val="Punkts"/>
        <w:numPr>
          <w:ilvl w:val="0"/>
          <w:numId w:val="0"/>
        </w:numPr>
        <w:tabs>
          <w:tab w:val="left" w:pos="720"/>
        </w:tabs>
        <w:jc w:val="center"/>
        <w:rPr>
          <w:rFonts w:ascii="Times New Roman" w:hAnsi="Times New Roman"/>
        </w:rPr>
      </w:pPr>
    </w:p>
    <w:p w14:paraId="5E959B40" w14:textId="77777777" w:rsidR="00AA1B3A" w:rsidRDefault="00AA1B3A" w:rsidP="000E7AC5">
      <w:pPr>
        <w:pStyle w:val="Punkts"/>
        <w:numPr>
          <w:ilvl w:val="0"/>
          <w:numId w:val="0"/>
        </w:numPr>
        <w:tabs>
          <w:tab w:val="left" w:pos="720"/>
        </w:tabs>
        <w:jc w:val="center"/>
        <w:rPr>
          <w:rFonts w:ascii="Times New Roman" w:hAnsi="Times New Roman"/>
        </w:rPr>
      </w:pPr>
    </w:p>
    <w:p w14:paraId="26557C53" w14:textId="77777777" w:rsidR="00AA1B3A" w:rsidRDefault="00AA1B3A" w:rsidP="000E7AC5">
      <w:pPr>
        <w:pStyle w:val="Punkts"/>
        <w:numPr>
          <w:ilvl w:val="0"/>
          <w:numId w:val="0"/>
        </w:numPr>
        <w:tabs>
          <w:tab w:val="left" w:pos="720"/>
        </w:tabs>
        <w:jc w:val="center"/>
        <w:rPr>
          <w:rFonts w:ascii="Times New Roman" w:hAnsi="Times New Roman"/>
        </w:rPr>
      </w:pPr>
    </w:p>
    <w:p w14:paraId="6DF1224C" w14:textId="77777777" w:rsidR="00AA1B3A" w:rsidRDefault="00AA1B3A" w:rsidP="000E7AC5">
      <w:pPr>
        <w:pStyle w:val="Punkts"/>
        <w:numPr>
          <w:ilvl w:val="0"/>
          <w:numId w:val="0"/>
        </w:numPr>
        <w:tabs>
          <w:tab w:val="left" w:pos="720"/>
        </w:tabs>
        <w:jc w:val="center"/>
        <w:rPr>
          <w:rFonts w:ascii="Times New Roman" w:hAnsi="Times New Roman"/>
        </w:rPr>
      </w:pPr>
    </w:p>
    <w:p w14:paraId="44FFEABA" w14:textId="77777777" w:rsidR="00AA1B3A" w:rsidRDefault="00AA1B3A" w:rsidP="000E7AC5">
      <w:pPr>
        <w:pStyle w:val="Punkts"/>
        <w:numPr>
          <w:ilvl w:val="0"/>
          <w:numId w:val="0"/>
        </w:numPr>
        <w:tabs>
          <w:tab w:val="left" w:pos="720"/>
        </w:tabs>
        <w:jc w:val="center"/>
        <w:rPr>
          <w:rFonts w:ascii="Times New Roman" w:hAnsi="Times New Roman"/>
        </w:rPr>
      </w:pPr>
    </w:p>
    <w:p w14:paraId="4F08A089" w14:textId="77777777" w:rsidR="00AA1B3A" w:rsidRDefault="00AA1B3A" w:rsidP="000E7AC5">
      <w:pPr>
        <w:pStyle w:val="Punkts"/>
        <w:numPr>
          <w:ilvl w:val="0"/>
          <w:numId w:val="0"/>
        </w:numPr>
        <w:tabs>
          <w:tab w:val="left" w:pos="720"/>
        </w:tabs>
        <w:jc w:val="center"/>
        <w:rPr>
          <w:rFonts w:ascii="Times New Roman" w:hAnsi="Times New Roman"/>
        </w:rPr>
      </w:pPr>
    </w:p>
    <w:p w14:paraId="366AB107" w14:textId="77777777" w:rsidR="00AA1B3A" w:rsidRDefault="00AA1B3A" w:rsidP="000E7AC5">
      <w:pPr>
        <w:pStyle w:val="Punkts"/>
        <w:numPr>
          <w:ilvl w:val="0"/>
          <w:numId w:val="0"/>
        </w:numPr>
        <w:tabs>
          <w:tab w:val="left" w:pos="720"/>
        </w:tabs>
        <w:jc w:val="center"/>
        <w:rPr>
          <w:rFonts w:ascii="Times New Roman" w:hAnsi="Times New Roman"/>
        </w:rPr>
      </w:pPr>
    </w:p>
    <w:p w14:paraId="09349104" w14:textId="77777777" w:rsidR="00AA1B3A" w:rsidRDefault="00AA1B3A" w:rsidP="000E7AC5">
      <w:pPr>
        <w:pStyle w:val="Punkts"/>
        <w:numPr>
          <w:ilvl w:val="0"/>
          <w:numId w:val="0"/>
        </w:numPr>
        <w:tabs>
          <w:tab w:val="left" w:pos="720"/>
        </w:tabs>
        <w:jc w:val="center"/>
        <w:rPr>
          <w:rFonts w:ascii="Times New Roman" w:hAnsi="Times New Roman"/>
        </w:rPr>
      </w:pPr>
    </w:p>
    <w:p w14:paraId="1FA01CA5" w14:textId="77777777" w:rsidR="00AA1B3A" w:rsidRDefault="00AA1B3A" w:rsidP="000E7AC5">
      <w:pPr>
        <w:pStyle w:val="Punkts"/>
        <w:numPr>
          <w:ilvl w:val="0"/>
          <w:numId w:val="0"/>
        </w:numPr>
        <w:tabs>
          <w:tab w:val="left" w:pos="720"/>
        </w:tabs>
        <w:jc w:val="center"/>
        <w:rPr>
          <w:rFonts w:ascii="Times New Roman" w:hAnsi="Times New Roman"/>
        </w:rPr>
      </w:pPr>
    </w:p>
    <w:p w14:paraId="766D2B33" w14:textId="77777777" w:rsidR="00AA1B3A" w:rsidRDefault="00AA1B3A" w:rsidP="000E7AC5">
      <w:pPr>
        <w:pStyle w:val="Punkts"/>
        <w:numPr>
          <w:ilvl w:val="0"/>
          <w:numId w:val="0"/>
        </w:numPr>
        <w:tabs>
          <w:tab w:val="left" w:pos="720"/>
        </w:tabs>
        <w:jc w:val="center"/>
        <w:rPr>
          <w:rFonts w:ascii="Times New Roman" w:hAnsi="Times New Roman"/>
        </w:rPr>
      </w:pPr>
    </w:p>
    <w:p w14:paraId="2A53DBD2" w14:textId="77777777" w:rsidR="00AA1B3A" w:rsidRDefault="00AA1B3A" w:rsidP="000E7AC5">
      <w:pPr>
        <w:pStyle w:val="Punkts"/>
        <w:numPr>
          <w:ilvl w:val="0"/>
          <w:numId w:val="0"/>
        </w:numPr>
        <w:tabs>
          <w:tab w:val="left" w:pos="720"/>
        </w:tabs>
        <w:jc w:val="center"/>
        <w:rPr>
          <w:rFonts w:ascii="Times New Roman" w:hAnsi="Times New Roman"/>
        </w:rPr>
      </w:pPr>
    </w:p>
    <w:p w14:paraId="1345D58F" w14:textId="77777777" w:rsidR="00AA1B3A" w:rsidRDefault="00AA1B3A" w:rsidP="000E7AC5">
      <w:pPr>
        <w:pStyle w:val="Punkts"/>
        <w:numPr>
          <w:ilvl w:val="0"/>
          <w:numId w:val="0"/>
        </w:numPr>
        <w:tabs>
          <w:tab w:val="left" w:pos="720"/>
        </w:tabs>
        <w:jc w:val="center"/>
        <w:rPr>
          <w:rFonts w:ascii="Times New Roman" w:hAnsi="Times New Roman"/>
        </w:rPr>
      </w:pPr>
    </w:p>
    <w:p w14:paraId="22112630" w14:textId="77777777" w:rsidR="00AA1B3A" w:rsidRDefault="00AA1B3A" w:rsidP="000E7AC5">
      <w:pPr>
        <w:pStyle w:val="Punkts"/>
        <w:numPr>
          <w:ilvl w:val="0"/>
          <w:numId w:val="0"/>
        </w:numPr>
        <w:tabs>
          <w:tab w:val="left" w:pos="720"/>
        </w:tabs>
        <w:jc w:val="center"/>
        <w:rPr>
          <w:rFonts w:ascii="Times New Roman" w:hAnsi="Times New Roman"/>
        </w:rPr>
      </w:pPr>
    </w:p>
    <w:p w14:paraId="6D420FC4" w14:textId="07BAFF1E" w:rsidR="000E7AC5" w:rsidRDefault="000E7AC5" w:rsidP="000E7AC5">
      <w:pPr>
        <w:pStyle w:val="Punkts"/>
        <w:numPr>
          <w:ilvl w:val="0"/>
          <w:numId w:val="0"/>
        </w:numPr>
        <w:tabs>
          <w:tab w:val="left" w:pos="720"/>
        </w:tabs>
        <w:jc w:val="center"/>
        <w:rPr>
          <w:rFonts w:ascii="Times New Roman" w:hAnsi="Times New Roman"/>
        </w:rPr>
      </w:pPr>
      <w:r>
        <w:rPr>
          <w:rFonts w:ascii="Times New Roman" w:hAnsi="Times New Roman"/>
        </w:rPr>
        <w:t xml:space="preserve">A pielikums: </w:t>
      </w:r>
      <w:bookmarkEnd w:id="1"/>
      <w:r w:rsidR="00DD4D0B" w:rsidRPr="00DD4D0B">
        <w:rPr>
          <w:rFonts w:ascii="Times New Roman" w:hAnsi="Times New Roman"/>
        </w:rPr>
        <w:t>Veidnes piedāvājuma sagatavošanai</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6ADFD656"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4B81D7CF" w14:textId="77777777" w:rsidR="00AA1B3A" w:rsidRDefault="00AA1B3A" w:rsidP="000E7AC5">
      <w:pPr>
        <w:pStyle w:val="Punkts"/>
        <w:numPr>
          <w:ilvl w:val="0"/>
          <w:numId w:val="0"/>
        </w:numPr>
        <w:tabs>
          <w:tab w:val="left" w:pos="720"/>
        </w:tabs>
        <w:jc w:val="center"/>
        <w:rPr>
          <w:rFonts w:ascii="Times New Roman" w:hAnsi="Times New Roman"/>
        </w:rPr>
        <w:sectPr w:rsidR="00AA1B3A" w:rsidSect="004B1999">
          <w:pgSz w:w="11906" w:h="16838"/>
          <w:pgMar w:top="851" w:right="964" w:bottom="2126" w:left="1588" w:header="709" w:footer="709" w:gutter="0"/>
          <w:cols w:space="708"/>
          <w:docGrid w:linePitch="360"/>
        </w:sectPr>
      </w:pPr>
    </w:p>
    <w:p w14:paraId="516F8762" w14:textId="157D57E8" w:rsidR="002A593A" w:rsidRPr="002A593A" w:rsidRDefault="00DD4D0B" w:rsidP="002A593A">
      <w:pPr>
        <w:pStyle w:val="Punkts"/>
        <w:numPr>
          <w:ilvl w:val="0"/>
          <w:numId w:val="0"/>
        </w:numPr>
        <w:tabs>
          <w:tab w:val="left" w:pos="720"/>
        </w:tabs>
        <w:jc w:val="right"/>
        <w:rPr>
          <w:rFonts w:ascii="Times New Roman" w:hAnsi="Times New Roman"/>
        </w:rPr>
      </w:pPr>
      <w:bookmarkStart w:id="2" w:name="_Toc335864518"/>
      <w:r>
        <w:rPr>
          <w:rFonts w:ascii="Times New Roman" w:hAnsi="Times New Roman"/>
        </w:rPr>
        <w:lastRenderedPageBreak/>
        <w:t>A</w:t>
      </w:r>
      <w:r w:rsidR="002A593A">
        <w:rPr>
          <w:rFonts w:ascii="Times New Roman" w:hAnsi="Times New Roman"/>
        </w:rPr>
        <w:t xml:space="preserve"> 1</w:t>
      </w:r>
      <w:r w:rsidR="002A593A" w:rsidRPr="002A593A">
        <w:rPr>
          <w:rFonts w:ascii="Times New Roman" w:hAnsi="Times New Roman"/>
        </w:rPr>
        <w:t xml:space="preserve">. pielikums </w:t>
      </w:r>
    </w:p>
    <w:p w14:paraId="3EA995D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0AE72245" w14:textId="21B49514"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BE5B3A">
        <w:rPr>
          <w:rFonts w:eastAsia="Times New Roman"/>
          <w:lang w:eastAsia="en-US"/>
        </w:rPr>
        <w:t>ĀND 2018/75</w:t>
      </w:r>
      <w:r w:rsidRPr="004B1999">
        <w:rPr>
          <w:rFonts w:eastAsia="Times New Roman"/>
          <w:lang w:eastAsia="en-US"/>
        </w:rPr>
        <w:t>)</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7A6C8B">
      <w:pPr>
        <w:numPr>
          <w:ilvl w:val="0"/>
          <w:numId w:val="15"/>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7A6C8B">
      <w:pPr>
        <w:numPr>
          <w:ilvl w:val="0"/>
          <w:numId w:val="15"/>
        </w:numPr>
        <w:suppressAutoHyphens w:val="0"/>
        <w:ind w:left="426"/>
      </w:pPr>
      <w:r>
        <w:t>Pievienotie dokumenti veido šo piedāvājumu.</w:t>
      </w:r>
    </w:p>
    <w:p w14:paraId="6EF567F9" w14:textId="77777777" w:rsidR="009F699F" w:rsidRPr="00260767" w:rsidRDefault="009F699F" w:rsidP="007A6C8B">
      <w:pPr>
        <w:numPr>
          <w:ilvl w:val="0"/>
          <w:numId w:val="1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7A6C8B">
            <w:pPr>
              <w:pStyle w:val="Virsraksts7"/>
              <w:numPr>
                <w:ilvl w:val="0"/>
                <w:numId w:val="16"/>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4A9B011B"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599398E4" w14:textId="77777777" w:rsidR="00BC3163" w:rsidRDefault="00BC3163" w:rsidP="000E7AC5">
      <w:pPr>
        <w:sectPr w:rsidR="00BC3163" w:rsidSect="00BC3163">
          <w:pgSz w:w="11906" w:h="16838"/>
          <w:pgMar w:top="851" w:right="964" w:bottom="2126" w:left="1588" w:header="709" w:footer="709" w:gutter="0"/>
          <w:cols w:space="708"/>
          <w:docGrid w:linePitch="360"/>
        </w:sectPr>
      </w:pPr>
    </w:p>
    <w:p w14:paraId="6CA39A2A" w14:textId="05CC055C" w:rsidR="00DD4D0B" w:rsidRDefault="00DD4D0B" w:rsidP="00DD4D0B">
      <w:pPr>
        <w:pStyle w:val="Punkts"/>
        <w:numPr>
          <w:ilvl w:val="0"/>
          <w:numId w:val="0"/>
        </w:numPr>
        <w:tabs>
          <w:tab w:val="left" w:pos="720"/>
        </w:tabs>
        <w:ind w:left="3969"/>
        <w:jc w:val="right"/>
        <w:rPr>
          <w:rFonts w:ascii="Times New Roman" w:hAnsi="Times New Roman"/>
        </w:rPr>
      </w:pPr>
      <w:bookmarkStart w:id="3" w:name="_Toc337635902"/>
      <w:bookmarkEnd w:id="2"/>
      <w:r>
        <w:rPr>
          <w:rFonts w:ascii="Times New Roman" w:hAnsi="Times New Roman"/>
        </w:rPr>
        <w:lastRenderedPageBreak/>
        <w:t>A</w:t>
      </w:r>
      <w:r w:rsidR="006D018F">
        <w:rPr>
          <w:rFonts w:ascii="Times New Roman" w:hAnsi="Times New Roman"/>
        </w:rPr>
        <w:t>2</w:t>
      </w:r>
      <w:r>
        <w:rPr>
          <w:rFonts w:ascii="Times New Roman" w:hAnsi="Times New Roman"/>
        </w:rPr>
        <w:t xml:space="preserve"> pielikums: </w:t>
      </w:r>
      <w:bookmarkEnd w:id="3"/>
      <w:r>
        <w:rPr>
          <w:rFonts w:ascii="Times New Roman" w:hAnsi="Times New Roman"/>
        </w:rPr>
        <w:t>Tehniskā specifikācija</w:t>
      </w:r>
    </w:p>
    <w:p w14:paraId="5B5E2927" w14:textId="77777777" w:rsidR="00DD4D0B" w:rsidRDefault="00DD4D0B" w:rsidP="00DD4D0B">
      <w:pPr>
        <w:pStyle w:val="Apakpunkts"/>
        <w:numPr>
          <w:ilvl w:val="0"/>
          <w:numId w:val="0"/>
        </w:numPr>
        <w:ind w:left="851" w:hanging="851"/>
      </w:pPr>
    </w:p>
    <w:p w14:paraId="465DAC96" w14:textId="77777777" w:rsidR="00DD4D0B" w:rsidRDefault="00DD4D0B" w:rsidP="00DD4D0B">
      <w:pPr>
        <w:pStyle w:val="Apakpunkts"/>
        <w:numPr>
          <w:ilvl w:val="0"/>
          <w:numId w:val="0"/>
        </w:numPr>
        <w:ind w:left="851" w:hanging="851"/>
      </w:pPr>
    </w:p>
    <w:p w14:paraId="12B2D428" w14:textId="6542FAB2" w:rsidR="00DD4D0B" w:rsidRDefault="00DD4D0B" w:rsidP="00DD4D0B">
      <w:pPr>
        <w:jc w:val="center"/>
        <w:rPr>
          <w:rFonts w:eastAsia="Times New Roman"/>
          <w:b/>
          <w:lang w:eastAsia="lv-LV"/>
        </w:rPr>
      </w:pPr>
      <w:r w:rsidRPr="00996241">
        <w:rPr>
          <w:rFonts w:eastAsia="Times New Roman"/>
          <w:b/>
          <w:lang w:eastAsia="lv-LV"/>
        </w:rPr>
        <w:t>TEHNISKĀ SPECIFIKĀCIJA.</w:t>
      </w:r>
    </w:p>
    <w:p w14:paraId="55987905" w14:textId="77777777" w:rsidR="00BE5B3A" w:rsidRPr="00996241" w:rsidRDefault="00BE5B3A" w:rsidP="00DD4D0B">
      <w:pPr>
        <w:jc w:val="center"/>
        <w:rPr>
          <w:rFonts w:eastAsia="Times New Roman"/>
          <w:b/>
          <w:lang w:eastAsia="lv-LV"/>
        </w:rPr>
      </w:pPr>
    </w:p>
    <w:p w14:paraId="7181B7F4" w14:textId="77777777" w:rsidR="00DD4D0B" w:rsidRDefault="00DD4D0B" w:rsidP="00DD4D0B">
      <w:pPr>
        <w:rPr>
          <w:rFonts w:eastAsia="Times New Roman"/>
          <w:lang w:eastAsia="lv-LV"/>
        </w:rPr>
      </w:pPr>
    </w:p>
    <w:p w14:paraId="51655FD4" w14:textId="77777777" w:rsidR="00BE5B3A" w:rsidRDefault="00BE5B3A" w:rsidP="00BE5B3A">
      <w:pPr>
        <w:rPr>
          <w:b/>
          <w:bCs/>
        </w:rPr>
      </w:pPr>
      <w:r>
        <w:rPr>
          <w:b/>
          <w:bCs/>
        </w:rPr>
        <w:t>1. Degvielas tehniskais raksturojums:</w:t>
      </w:r>
    </w:p>
    <w:p w14:paraId="391A3051" w14:textId="77777777" w:rsidR="00BE5B3A" w:rsidRDefault="00BE5B3A" w:rsidP="001F6054">
      <w:pPr>
        <w:ind w:firstLine="720"/>
      </w:pPr>
      <w:r>
        <w:t>Degviela: marķētā dīzeļdegviela.</w:t>
      </w:r>
    </w:p>
    <w:p w14:paraId="3CBC6745" w14:textId="77777777" w:rsidR="00BE5B3A" w:rsidRDefault="00BE5B3A" w:rsidP="00BE5B3A"/>
    <w:p w14:paraId="22D2A5B9" w14:textId="77777777" w:rsidR="00BE5B3A" w:rsidRDefault="00BE5B3A" w:rsidP="00BE5B3A">
      <w:pPr>
        <w:rPr>
          <w:b/>
          <w:bCs/>
        </w:rPr>
      </w:pPr>
      <w:r>
        <w:rPr>
          <w:b/>
          <w:bCs/>
        </w:rPr>
        <w:t>2. Degvielas kvalitātes prasības:</w:t>
      </w:r>
    </w:p>
    <w:p w14:paraId="062C7404" w14:textId="77777777" w:rsidR="00BE5B3A" w:rsidRDefault="00BE5B3A" w:rsidP="001F6054">
      <w:pPr>
        <w:ind w:left="720" w:hanging="11"/>
      </w:pPr>
      <w:r>
        <w:t>Degvielai jāatbilst spēkā esošo Latvijas nacionālo standartu, Latvijas nacionālā standarta statusā adoptēto Eiropas standartu un citu starptautisko vai reģionālo standartizācijas organizāciju standartu, kā arī citu normatīvo dokumentu prasībām.</w:t>
      </w:r>
    </w:p>
    <w:p w14:paraId="726B6DB4" w14:textId="77777777" w:rsidR="00BE5B3A" w:rsidRDefault="00BE5B3A" w:rsidP="00BE5B3A">
      <w:pPr>
        <w:rPr>
          <w:b/>
          <w:bCs/>
        </w:rPr>
      </w:pPr>
    </w:p>
    <w:p w14:paraId="1E5C91B2" w14:textId="77777777" w:rsidR="00BE5B3A" w:rsidRDefault="00BE5B3A" w:rsidP="00BE5B3A">
      <w:pPr>
        <w:rPr>
          <w:b/>
          <w:bCs/>
        </w:rPr>
      </w:pPr>
      <w:r>
        <w:rPr>
          <w:b/>
          <w:bCs/>
        </w:rPr>
        <w:t>3. Degvielas iegādes nosacījumi:</w:t>
      </w:r>
    </w:p>
    <w:p w14:paraId="604E2484" w14:textId="14ECE112" w:rsidR="00BE5B3A" w:rsidRDefault="00BE5B3A" w:rsidP="00BE5B3A">
      <w:pPr>
        <w:pStyle w:val="Sarakstarindkopa"/>
        <w:numPr>
          <w:ilvl w:val="1"/>
          <w:numId w:val="16"/>
        </w:numPr>
        <w:suppressAutoHyphens w:val="0"/>
      </w:pPr>
      <w:r>
        <w:t>Degvielas piegāde līdz pasūtītāja objektam Ādažos, Gaujas ielā 16, vismaz 2000 l vienā reizē.</w:t>
      </w:r>
    </w:p>
    <w:p w14:paraId="3C6F1CD9" w14:textId="77777777" w:rsidR="00BE5B3A" w:rsidRPr="00BE5B3A" w:rsidRDefault="00BE5B3A" w:rsidP="00BE5B3A">
      <w:pPr>
        <w:pStyle w:val="Sarakstarindkopa"/>
        <w:numPr>
          <w:ilvl w:val="1"/>
          <w:numId w:val="16"/>
        </w:numPr>
        <w:suppressAutoHyphens w:val="0"/>
      </w:pPr>
      <w:r w:rsidRPr="00BE5B3A">
        <w:t xml:space="preserve">Pasūtītāja pilnvarotā persona veic Preces pasūtīšanu pa telefonu, informējot Pārdevēju par nepieciešamo preces apjomu un vienojoties par piegādes laiku. </w:t>
      </w:r>
    </w:p>
    <w:p w14:paraId="06D47500" w14:textId="0BFF2104" w:rsidR="00BE5B3A" w:rsidRDefault="00BE5B3A" w:rsidP="00BE5B3A">
      <w:pPr>
        <w:pStyle w:val="Sarakstarindkopa"/>
        <w:numPr>
          <w:ilvl w:val="1"/>
          <w:numId w:val="16"/>
        </w:numPr>
        <w:suppressAutoHyphens w:val="0"/>
      </w:pPr>
      <w:r>
        <w:t>Piegāde nodrošināma pasūtītāja noteiktajos termiņos</w:t>
      </w:r>
      <w:r>
        <w:t xml:space="preserve"> - </w:t>
      </w:r>
      <w:r w:rsidRPr="00BE5B3A">
        <w:t>ne vēlāk kā 2 (divu) darba dienu laikā no pasūtījuma veikšanas dienas.</w:t>
      </w:r>
    </w:p>
    <w:p w14:paraId="55A2583D" w14:textId="77777777" w:rsidR="00BE5B3A" w:rsidRDefault="00BE5B3A" w:rsidP="00BE5B3A">
      <w:pPr>
        <w:pStyle w:val="Sarakstarindkopa"/>
        <w:suppressAutoHyphens w:val="0"/>
      </w:pPr>
    </w:p>
    <w:p w14:paraId="664CE704" w14:textId="4794AD2F" w:rsidR="00BE5B3A" w:rsidRPr="00BE5B3A" w:rsidRDefault="00BE5B3A" w:rsidP="00BE5B3A">
      <w:pPr>
        <w:pStyle w:val="Sarakstarindkopa"/>
        <w:numPr>
          <w:ilvl w:val="0"/>
          <w:numId w:val="16"/>
        </w:numPr>
        <w:tabs>
          <w:tab w:val="clear" w:pos="720"/>
          <w:tab w:val="num" w:pos="284"/>
        </w:tabs>
        <w:suppressAutoHyphens w:val="0"/>
        <w:ind w:left="284" w:hanging="284"/>
      </w:pPr>
      <w:r w:rsidRPr="00BE5B3A">
        <w:rPr>
          <w:b/>
          <w:bCs/>
        </w:rPr>
        <w:t xml:space="preserve">Nepieciešamais degvielas daudzums: </w:t>
      </w:r>
      <w:r w:rsidRPr="00BE5B3A">
        <w:rPr>
          <w:bCs/>
        </w:rPr>
        <w:t>k</w:t>
      </w:r>
      <w:r w:rsidRPr="00BE5B3A">
        <w:rPr>
          <w:bCs/>
        </w:rPr>
        <w:t>opējais marķētās kurināmās dīzeļdegvielas apjoms trīs sezonās 42000 (četrdesmit divi tūkstoši) litri.</w:t>
      </w:r>
    </w:p>
    <w:p w14:paraId="1281D689" w14:textId="77777777" w:rsidR="00BE5B3A" w:rsidRPr="00BE5B3A" w:rsidRDefault="00BE5B3A" w:rsidP="00BE5B3A">
      <w:pPr>
        <w:rPr>
          <w:bCs/>
        </w:rPr>
      </w:pPr>
    </w:p>
    <w:p w14:paraId="7498EBB8" w14:textId="6045C72D" w:rsidR="00BE5B3A" w:rsidRPr="006D018F" w:rsidRDefault="00BE5B3A" w:rsidP="006D018F">
      <w:pPr>
        <w:pStyle w:val="Sarakstarindkopa"/>
        <w:numPr>
          <w:ilvl w:val="0"/>
          <w:numId w:val="16"/>
        </w:numPr>
        <w:tabs>
          <w:tab w:val="clear" w:pos="720"/>
          <w:tab w:val="num" w:pos="284"/>
        </w:tabs>
        <w:suppressAutoHyphens w:val="0"/>
        <w:ind w:left="284" w:hanging="284"/>
        <w:rPr>
          <w:bCs/>
        </w:rPr>
      </w:pPr>
      <w:r w:rsidRPr="006D018F">
        <w:rPr>
          <w:bCs/>
        </w:rPr>
        <w:t>Pasūtītājs patur tiesības iepirkuma līguma izpildes gaitā iegādāties degvielas apjomu, kas ir mazāks par 4.punktā noteikto.</w:t>
      </w:r>
    </w:p>
    <w:p w14:paraId="2997D4E7" w14:textId="77777777" w:rsidR="00BE5B3A" w:rsidRPr="006D018F" w:rsidRDefault="00BE5B3A" w:rsidP="006D018F">
      <w:pPr>
        <w:pStyle w:val="Sarakstarindkopa"/>
        <w:suppressAutoHyphens w:val="0"/>
        <w:ind w:left="284"/>
        <w:rPr>
          <w:bCs/>
        </w:rPr>
      </w:pPr>
    </w:p>
    <w:p w14:paraId="40CF5A7D" w14:textId="6FF6E369" w:rsidR="00BE5B3A" w:rsidRDefault="00BE5B3A" w:rsidP="006D018F">
      <w:pPr>
        <w:pStyle w:val="Sarakstarindkopa"/>
        <w:numPr>
          <w:ilvl w:val="0"/>
          <w:numId w:val="16"/>
        </w:numPr>
        <w:tabs>
          <w:tab w:val="clear" w:pos="720"/>
          <w:tab w:val="num" w:pos="284"/>
        </w:tabs>
        <w:suppressAutoHyphens w:val="0"/>
        <w:ind w:left="284" w:hanging="284"/>
        <w:rPr>
          <w:bCs/>
        </w:rPr>
      </w:pPr>
      <w:r w:rsidRPr="006D018F">
        <w:rPr>
          <w:bCs/>
        </w:rPr>
        <w:t>Samaksa par degvielu tiek veikta bezskaidras naudas norēķinu formā ar pēcapmaksu, piestādot rēķinu vienreiz mēnesī par faktiski iegādāto degvielu.</w:t>
      </w:r>
    </w:p>
    <w:p w14:paraId="400A9B4F" w14:textId="77777777" w:rsidR="006D018F" w:rsidRPr="006D018F" w:rsidRDefault="006D018F" w:rsidP="006D018F">
      <w:pPr>
        <w:pStyle w:val="Sarakstarindkopa"/>
        <w:rPr>
          <w:bCs/>
        </w:rPr>
      </w:pPr>
    </w:p>
    <w:p w14:paraId="1ACFF94C" w14:textId="77777777" w:rsidR="00BE5B3A" w:rsidRPr="006D018F" w:rsidRDefault="00BE5B3A" w:rsidP="006D018F">
      <w:pPr>
        <w:pStyle w:val="Sarakstarindkopa"/>
        <w:numPr>
          <w:ilvl w:val="0"/>
          <w:numId w:val="16"/>
        </w:numPr>
        <w:tabs>
          <w:tab w:val="clear" w:pos="720"/>
          <w:tab w:val="num" w:pos="284"/>
        </w:tabs>
        <w:suppressAutoHyphens w:val="0"/>
        <w:ind w:left="284" w:hanging="284"/>
        <w:rPr>
          <w:bCs/>
        </w:rPr>
      </w:pPr>
      <w:r w:rsidRPr="006D018F">
        <w:rPr>
          <w:bCs/>
        </w:rPr>
        <w:t>Līguma darbības termiņš līdz 2020/21.gada apkures sezonas beigām (2021.gada maijs).</w:t>
      </w:r>
    </w:p>
    <w:p w14:paraId="379B8B7D" w14:textId="77777777" w:rsidR="00BE5B3A" w:rsidRDefault="00BE5B3A" w:rsidP="00BE5B3A">
      <w:pPr>
        <w:rPr>
          <w:rFonts w:ascii="Calibri" w:hAnsi="Calibri"/>
          <w:sz w:val="22"/>
          <w:szCs w:val="22"/>
          <w:lang w:eastAsia="en-US"/>
        </w:rPr>
      </w:pPr>
    </w:p>
    <w:p w14:paraId="319E77A3" w14:textId="21020A2B" w:rsidR="001773A1" w:rsidRDefault="001773A1" w:rsidP="00BE5B3A">
      <w:pPr>
        <w:pStyle w:val="Sarakstarindkopa"/>
        <w:ind w:left="142"/>
      </w:pPr>
    </w:p>
    <w:sectPr w:rsidR="001773A1" w:rsidSect="00DD4D0B">
      <w:pgSz w:w="11906" w:h="16838"/>
      <w:pgMar w:top="851" w:right="964" w:bottom="212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59C4" w14:textId="77777777" w:rsidR="004F7D08" w:rsidRDefault="004F7D08" w:rsidP="000E7AC5">
      <w:r>
        <w:separator/>
      </w:r>
    </w:p>
  </w:endnote>
  <w:endnote w:type="continuationSeparator" w:id="0">
    <w:p w14:paraId="73F242BA" w14:textId="77777777" w:rsidR="004F7D08" w:rsidRDefault="004F7D08"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4C297B" w:rsidRDefault="004C2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4C297B" w:rsidRDefault="004C297B">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4</w:t>
    </w:r>
    <w:r>
      <w:rPr>
        <w:lang w:val="lv-LV"/>
      </w:rPr>
      <w:fldChar w:fldCharType="end"/>
    </w:r>
  </w:p>
  <w:p w14:paraId="3DB1BA44" w14:textId="77777777" w:rsidR="004C297B" w:rsidRDefault="004C297B">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4C297B" w:rsidRDefault="004C29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DA08" w14:textId="77777777" w:rsidR="004F7D08" w:rsidRDefault="004F7D08" w:rsidP="000E7AC5">
      <w:r>
        <w:separator/>
      </w:r>
    </w:p>
  </w:footnote>
  <w:footnote w:type="continuationSeparator" w:id="0">
    <w:p w14:paraId="47FAF848" w14:textId="77777777" w:rsidR="004F7D08" w:rsidRDefault="004F7D08" w:rsidP="000E7AC5">
      <w:r>
        <w:continuationSeparator/>
      </w:r>
    </w:p>
  </w:footnote>
  <w:footnote w:id="1">
    <w:p w14:paraId="5BA71369" w14:textId="77777777" w:rsidR="004C297B" w:rsidRPr="000C3990" w:rsidRDefault="004C297B"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4C297B" w:rsidRDefault="004C2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4C297B" w:rsidRDefault="004C29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4C297B" w:rsidRDefault="004C2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8DC8A6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CCF0E52"/>
    <w:multiLevelType w:val="multilevel"/>
    <w:tmpl w:val="745ED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7890E8D"/>
    <w:multiLevelType w:val="hybridMultilevel"/>
    <w:tmpl w:val="4BD21CE2"/>
    <w:lvl w:ilvl="0" w:tplc="5686BB6C">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26F3FCE"/>
    <w:multiLevelType w:val="hybridMultilevel"/>
    <w:tmpl w:val="3FF299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0B22F1"/>
    <w:multiLevelType w:val="multilevel"/>
    <w:tmpl w:val="FCF4D974"/>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E4D7A9D"/>
    <w:multiLevelType w:val="hybridMultilevel"/>
    <w:tmpl w:val="3FD8978A"/>
    <w:lvl w:ilvl="0" w:tplc="FFFFFFFF">
      <w:start w:val="1"/>
      <w:numFmt w:val="decimal"/>
      <w:lvlText w:val="%1."/>
      <w:lvlJc w:val="left"/>
      <w:pPr>
        <w:ind w:left="644" w:hanging="360"/>
      </w:pPr>
      <w:rPr>
        <w:rFonts w:hint="default"/>
      </w:rPr>
    </w:lvl>
    <w:lvl w:ilvl="1" w:tplc="FBA21D96">
      <w:start w:val="1"/>
      <w:numFmt w:val="decimal"/>
      <w:lvlText w:val="%2."/>
      <w:lvlJc w:val="left"/>
      <w:pPr>
        <w:ind w:left="1364" w:hanging="360"/>
      </w:pPr>
      <w:rPr>
        <w:rFonts w:ascii="Times New Roman" w:eastAsia="Times New Roman" w:hAnsi="Times New Roman" w:cs="Times New Roman"/>
        <w:b w:val="0"/>
      </w:rPr>
    </w:lvl>
    <w:lvl w:ilvl="2" w:tplc="FFFFFFFF">
      <w:start w:val="1"/>
      <w:numFmt w:val="decimal"/>
      <w:lvlText w:val="2.2.%3."/>
      <w:lvlJc w:val="left"/>
      <w:pPr>
        <w:ind w:left="2084" w:hanging="18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4F2688A"/>
    <w:multiLevelType w:val="multilevel"/>
    <w:tmpl w:val="9C64196A"/>
    <w:lvl w:ilvl="0">
      <w:start w:val="1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DED7CC6"/>
    <w:multiLevelType w:val="multilevel"/>
    <w:tmpl w:val="4C6E86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6531ECF"/>
    <w:multiLevelType w:val="hybridMultilevel"/>
    <w:tmpl w:val="66240E04"/>
    <w:lvl w:ilvl="0" w:tplc="FECEBA0E">
      <w:start w:val="1"/>
      <w:numFmt w:val="decimal"/>
      <w:lvlText w:val="%1."/>
      <w:lvlJc w:val="left"/>
      <w:pPr>
        <w:ind w:left="720" w:hanging="360"/>
      </w:pPr>
    </w:lvl>
    <w:lvl w:ilvl="1" w:tplc="4CA6E850">
      <w:start w:val="1"/>
      <w:numFmt w:val="lowerLetter"/>
      <w:lvlText w:val="%2."/>
      <w:lvlJc w:val="left"/>
      <w:pPr>
        <w:ind w:left="1440" w:hanging="360"/>
      </w:pPr>
    </w:lvl>
    <w:lvl w:ilvl="2" w:tplc="E18A1976">
      <w:start w:val="1"/>
      <w:numFmt w:val="lowerRoman"/>
      <w:lvlText w:val="%3."/>
      <w:lvlJc w:val="right"/>
      <w:pPr>
        <w:ind w:left="2160" w:hanging="180"/>
      </w:pPr>
    </w:lvl>
    <w:lvl w:ilvl="3" w:tplc="0A8A919E">
      <w:start w:val="1"/>
      <w:numFmt w:val="decimal"/>
      <w:lvlText w:val="%4."/>
      <w:lvlJc w:val="left"/>
      <w:pPr>
        <w:ind w:left="2880" w:hanging="360"/>
      </w:pPr>
    </w:lvl>
    <w:lvl w:ilvl="4" w:tplc="F1FA8828">
      <w:start w:val="1"/>
      <w:numFmt w:val="lowerLetter"/>
      <w:lvlText w:val="%5."/>
      <w:lvlJc w:val="left"/>
      <w:pPr>
        <w:ind w:left="3600" w:hanging="360"/>
      </w:pPr>
    </w:lvl>
    <w:lvl w:ilvl="5" w:tplc="F1BA25A0">
      <w:start w:val="1"/>
      <w:numFmt w:val="lowerRoman"/>
      <w:lvlText w:val="%6."/>
      <w:lvlJc w:val="right"/>
      <w:pPr>
        <w:ind w:left="4320" w:hanging="180"/>
      </w:pPr>
    </w:lvl>
    <w:lvl w:ilvl="6" w:tplc="F79A5E2E">
      <w:start w:val="1"/>
      <w:numFmt w:val="decimal"/>
      <w:lvlText w:val="%7."/>
      <w:lvlJc w:val="left"/>
      <w:pPr>
        <w:ind w:left="5040" w:hanging="360"/>
      </w:pPr>
    </w:lvl>
    <w:lvl w:ilvl="7" w:tplc="6770B5A6">
      <w:start w:val="1"/>
      <w:numFmt w:val="lowerLetter"/>
      <w:lvlText w:val="%8."/>
      <w:lvlJc w:val="left"/>
      <w:pPr>
        <w:ind w:left="5760" w:hanging="360"/>
      </w:pPr>
    </w:lvl>
    <w:lvl w:ilvl="8" w:tplc="5108296C">
      <w:start w:val="1"/>
      <w:numFmt w:val="lowerRoman"/>
      <w:lvlText w:val="%9."/>
      <w:lvlJc w:val="right"/>
      <w:pPr>
        <w:ind w:left="6480" w:hanging="180"/>
      </w:pPr>
    </w:lvl>
  </w:abstractNum>
  <w:abstractNum w:abstractNumId="22" w15:restartNumberingAfterBreak="0">
    <w:nsid w:val="46876FA6"/>
    <w:multiLevelType w:val="multilevel"/>
    <w:tmpl w:val="8CE263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25"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53C0B42"/>
    <w:multiLevelType w:val="hybridMultilevel"/>
    <w:tmpl w:val="3670B092"/>
    <w:lvl w:ilvl="0" w:tplc="01F80262">
      <w:start w:val="1"/>
      <w:numFmt w:val="decimal"/>
      <w:lvlText w:val="%1."/>
      <w:lvlJc w:val="left"/>
      <w:pPr>
        <w:ind w:left="720" w:hanging="360"/>
      </w:pPr>
    </w:lvl>
    <w:lvl w:ilvl="1" w:tplc="EC9CA6A4">
      <w:start w:val="1"/>
      <w:numFmt w:val="lowerLetter"/>
      <w:lvlText w:val="%2."/>
      <w:lvlJc w:val="left"/>
      <w:pPr>
        <w:ind w:left="1440" w:hanging="360"/>
      </w:pPr>
    </w:lvl>
    <w:lvl w:ilvl="2" w:tplc="56D49784">
      <w:start w:val="1"/>
      <w:numFmt w:val="lowerRoman"/>
      <w:lvlText w:val="%3."/>
      <w:lvlJc w:val="right"/>
      <w:pPr>
        <w:ind w:left="2160" w:hanging="180"/>
      </w:pPr>
    </w:lvl>
    <w:lvl w:ilvl="3" w:tplc="4D982952">
      <w:start w:val="1"/>
      <w:numFmt w:val="decimal"/>
      <w:lvlText w:val="%4."/>
      <w:lvlJc w:val="left"/>
      <w:pPr>
        <w:ind w:left="2880" w:hanging="360"/>
      </w:pPr>
    </w:lvl>
    <w:lvl w:ilvl="4" w:tplc="A1C0F164">
      <w:start w:val="1"/>
      <w:numFmt w:val="lowerLetter"/>
      <w:lvlText w:val="%5."/>
      <w:lvlJc w:val="left"/>
      <w:pPr>
        <w:ind w:left="3600" w:hanging="360"/>
      </w:pPr>
    </w:lvl>
    <w:lvl w:ilvl="5" w:tplc="177A0968">
      <w:start w:val="1"/>
      <w:numFmt w:val="lowerRoman"/>
      <w:lvlText w:val="%6."/>
      <w:lvlJc w:val="right"/>
      <w:pPr>
        <w:ind w:left="4320" w:hanging="180"/>
      </w:pPr>
    </w:lvl>
    <w:lvl w:ilvl="6" w:tplc="15FCBC00">
      <w:start w:val="1"/>
      <w:numFmt w:val="decimal"/>
      <w:lvlText w:val="%7."/>
      <w:lvlJc w:val="left"/>
      <w:pPr>
        <w:ind w:left="5040" w:hanging="360"/>
      </w:pPr>
    </w:lvl>
    <w:lvl w:ilvl="7" w:tplc="EE76D9A2">
      <w:start w:val="1"/>
      <w:numFmt w:val="lowerLetter"/>
      <w:lvlText w:val="%8."/>
      <w:lvlJc w:val="left"/>
      <w:pPr>
        <w:ind w:left="5760" w:hanging="360"/>
      </w:pPr>
    </w:lvl>
    <w:lvl w:ilvl="8" w:tplc="CB6C6322">
      <w:start w:val="1"/>
      <w:numFmt w:val="lowerRoman"/>
      <w:lvlText w:val="%9."/>
      <w:lvlJc w:val="right"/>
      <w:pPr>
        <w:ind w:left="6480" w:hanging="180"/>
      </w:pPr>
    </w:lvl>
  </w:abstractNum>
  <w:abstractNum w:abstractNumId="28" w15:restartNumberingAfterBreak="0">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7BE3F19"/>
    <w:multiLevelType w:val="multilevel"/>
    <w:tmpl w:val="718A554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2" w15:restartNumberingAfterBreak="0">
    <w:nsid w:val="6AA767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36"/>
  </w:num>
  <w:num w:numId="5">
    <w:abstractNumId w:val="18"/>
  </w:num>
  <w:num w:numId="6">
    <w:abstractNumId w:val="1"/>
  </w:num>
  <w:num w:numId="7">
    <w:abstractNumId w:val="14"/>
  </w:num>
  <w:num w:numId="8">
    <w:abstractNumId w:val="35"/>
  </w:num>
  <w:num w:numId="9">
    <w:abstractNumId w:val="31"/>
  </w:num>
  <w:num w:numId="10">
    <w:abstractNumId w:val="26"/>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17"/>
  </w:num>
  <w:num w:numId="34">
    <w:abstractNumId w:val="10"/>
  </w:num>
  <w:num w:numId="35">
    <w:abstractNumId w:val="34"/>
  </w:num>
  <w:num w:numId="36">
    <w:abstractNumId w:val="8"/>
  </w:num>
  <w:num w:numId="37">
    <w:abstractNumId w:val="19"/>
  </w:num>
  <w:num w:numId="38">
    <w:abstractNumId w:val="11"/>
  </w:num>
  <w:num w:numId="39">
    <w:abstractNumId w:val="2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60D31"/>
    <w:rsid w:val="00082EB0"/>
    <w:rsid w:val="00083AA8"/>
    <w:rsid w:val="0009447E"/>
    <w:rsid w:val="000A387B"/>
    <w:rsid w:val="000B6AFB"/>
    <w:rsid w:val="000D09F8"/>
    <w:rsid w:val="000D7C6E"/>
    <w:rsid w:val="000D7C7F"/>
    <w:rsid w:val="000E7AC5"/>
    <w:rsid w:val="001175F2"/>
    <w:rsid w:val="00124B69"/>
    <w:rsid w:val="00144ADA"/>
    <w:rsid w:val="00152071"/>
    <w:rsid w:val="001773A1"/>
    <w:rsid w:val="0019248D"/>
    <w:rsid w:val="00196AC6"/>
    <w:rsid w:val="001B5DCB"/>
    <w:rsid w:val="001C0542"/>
    <w:rsid w:val="001C6551"/>
    <w:rsid w:val="001E1754"/>
    <w:rsid w:val="001F6054"/>
    <w:rsid w:val="0021563C"/>
    <w:rsid w:val="00216284"/>
    <w:rsid w:val="00243793"/>
    <w:rsid w:val="00245C16"/>
    <w:rsid w:val="002604D8"/>
    <w:rsid w:val="00262312"/>
    <w:rsid w:val="00264D15"/>
    <w:rsid w:val="00272DE0"/>
    <w:rsid w:val="00284295"/>
    <w:rsid w:val="00284AAB"/>
    <w:rsid w:val="00284E7F"/>
    <w:rsid w:val="00287C26"/>
    <w:rsid w:val="0029274D"/>
    <w:rsid w:val="00293BB7"/>
    <w:rsid w:val="002A3CDD"/>
    <w:rsid w:val="002A593A"/>
    <w:rsid w:val="002C5515"/>
    <w:rsid w:val="002D62C0"/>
    <w:rsid w:val="002F23C3"/>
    <w:rsid w:val="00301B57"/>
    <w:rsid w:val="00305A05"/>
    <w:rsid w:val="00312CCC"/>
    <w:rsid w:val="00315EF2"/>
    <w:rsid w:val="00321BA7"/>
    <w:rsid w:val="00321E54"/>
    <w:rsid w:val="003428B3"/>
    <w:rsid w:val="00371D9A"/>
    <w:rsid w:val="00377EDC"/>
    <w:rsid w:val="003B5CC5"/>
    <w:rsid w:val="003C462B"/>
    <w:rsid w:val="003E268B"/>
    <w:rsid w:val="003E395C"/>
    <w:rsid w:val="003E459E"/>
    <w:rsid w:val="00402A5E"/>
    <w:rsid w:val="00411C37"/>
    <w:rsid w:val="00421EDA"/>
    <w:rsid w:val="0042735E"/>
    <w:rsid w:val="00442BB9"/>
    <w:rsid w:val="00470FAB"/>
    <w:rsid w:val="00487A14"/>
    <w:rsid w:val="004B1999"/>
    <w:rsid w:val="004C297B"/>
    <w:rsid w:val="004F7D08"/>
    <w:rsid w:val="005100A1"/>
    <w:rsid w:val="00527D59"/>
    <w:rsid w:val="00556342"/>
    <w:rsid w:val="0058118D"/>
    <w:rsid w:val="00592363"/>
    <w:rsid w:val="00592681"/>
    <w:rsid w:val="005A7171"/>
    <w:rsid w:val="005B462F"/>
    <w:rsid w:val="005C5A6C"/>
    <w:rsid w:val="005D034D"/>
    <w:rsid w:val="005E15E6"/>
    <w:rsid w:val="005E6912"/>
    <w:rsid w:val="005F03EF"/>
    <w:rsid w:val="00604B27"/>
    <w:rsid w:val="006070F1"/>
    <w:rsid w:val="006278A2"/>
    <w:rsid w:val="0063242A"/>
    <w:rsid w:val="00662D21"/>
    <w:rsid w:val="00670191"/>
    <w:rsid w:val="006D018F"/>
    <w:rsid w:val="006E7830"/>
    <w:rsid w:val="006F3D66"/>
    <w:rsid w:val="00736E1E"/>
    <w:rsid w:val="00764817"/>
    <w:rsid w:val="007753A5"/>
    <w:rsid w:val="0078516D"/>
    <w:rsid w:val="00793647"/>
    <w:rsid w:val="00793991"/>
    <w:rsid w:val="00795A67"/>
    <w:rsid w:val="007A6C8B"/>
    <w:rsid w:val="007C1C0F"/>
    <w:rsid w:val="007D731B"/>
    <w:rsid w:val="00827640"/>
    <w:rsid w:val="00846444"/>
    <w:rsid w:val="00853002"/>
    <w:rsid w:val="008B681E"/>
    <w:rsid w:val="008D7DE8"/>
    <w:rsid w:val="008F26B0"/>
    <w:rsid w:val="00940857"/>
    <w:rsid w:val="009423CD"/>
    <w:rsid w:val="009512A8"/>
    <w:rsid w:val="00951447"/>
    <w:rsid w:val="00980387"/>
    <w:rsid w:val="009922E5"/>
    <w:rsid w:val="009C3575"/>
    <w:rsid w:val="009D048A"/>
    <w:rsid w:val="009F699F"/>
    <w:rsid w:val="00A046B9"/>
    <w:rsid w:val="00A7432A"/>
    <w:rsid w:val="00A927A4"/>
    <w:rsid w:val="00AA1B3A"/>
    <w:rsid w:val="00AE201E"/>
    <w:rsid w:val="00AE5EC5"/>
    <w:rsid w:val="00AF63DE"/>
    <w:rsid w:val="00B20EF0"/>
    <w:rsid w:val="00B256C1"/>
    <w:rsid w:val="00B41C41"/>
    <w:rsid w:val="00B60711"/>
    <w:rsid w:val="00B67E58"/>
    <w:rsid w:val="00BB7ED0"/>
    <w:rsid w:val="00BC3163"/>
    <w:rsid w:val="00BE195B"/>
    <w:rsid w:val="00BE49AD"/>
    <w:rsid w:val="00BE5B3A"/>
    <w:rsid w:val="00C01473"/>
    <w:rsid w:val="00C121B1"/>
    <w:rsid w:val="00C121EC"/>
    <w:rsid w:val="00C90145"/>
    <w:rsid w:val="00CA2D86"/>
    <w:rsid w:val="00CD232B"/>
    <w:rsid w:val="00D01D72"/>
    <w:rsid w:val="00D05AD9"/>
    <w:rsid w:val="00D31249"/>
    <w:rsid w:val="00D40ED0"/>
    <w:rsid w:val="00D55357"/>
    <w:rsid w:val="00D57334"/>
    <w:rsid w:val="00D63EC0"/>
    <w:rsid w:val="00D643B7"/>
    <w:rsid w:val="00D94B9C"/>
    <w:rsid w:val="00DB09AE"/>
    <w:rsid w:val="00DC2BA7"/>
    <w:rsid w:val="00DD4D0B"/>
    <w:rsid w:val="00DD6C97"/>
    <w:rsid w:val="00DF7101"/>
    <w:rsid w:val="00E123A5"/>
    <w:rsid w:val="00E349C2"/>
    <w:rsid w:val="00E50A9C"/>
    <w:rsid w:val="00E60FAF"/>
    <w:rsid w:val="00E611B8"/>
    <w:rsid w:val="00E952D1"/>
    <w:rsid w:val="00EB1B59"/>
    <w:rsid w:val="00EE6E95"/>
    <w:rsid w:val="00F3120D"/>
    <w:rsid w:val="00F52EE8"/>
    <w:rsid w:val="00F63605"/>
    <w:rsid w:val="00F850BA"/>
    <w:rsid w:val="00F96A14"/>
    <w:rsid w:val="00FB43BA"/>
    <w:rsid w:val="00FC222F"/>
    <w:rsid w:val="00FE29F3"/>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Strip,H&amp;P List Paragraph,2,Colorful List - Accent 12"/>
    <w:basedOn w:val="Parasts"/>
    <w:link w:val="SarakstarindkopaRakstz"/>
    <w:uiPriority w:val="34"/>
    <w:qFormat/>
    <w:rsid w:val="000E7AC5"/>
    <w:pPr>
      <w:ind w:left="720"/>
    </w:pPr>
  </w:style>
  <w:style w:type="character" w:customStyle="1" w:styleId="SarakstarindkopaRakstz">
    <w:name w:val="Saraksta rindkopa Rakstz."/>
    <w:aliases w:val="Strip Rakstz.,H&amp;P List Paragraph Rakstz.,2 Rakstz.,Colorful List - Accent 12 Rakstz."/>
    <w:link w:val="Sarakstarindkopa"/>
    <w:uiPriority w:val="99"/>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character" w:customStyle="1" w:styleId="apple-converted-space">
    <w:name w:val="apple-converted-space"/>
    <w:basedOn w:val="Noklusjumarindkopasfonts"/>
    <w:rsid w:val="00A046B9"/>
  </w:style>
  <w:style w:type="table" w:styleId="Reatabula">
    <w:name w:val="Table Grid"/>
    <w:basedOn w:val="Parastatabula"/>
    <w:uiPriority w:val="39"/>
    <w:rsid w:val="004B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07816349">
      <w:bodyDiv w:val="1"/>
      <w:marLeft w:val="0"/>
      <w:marRight w:val="0"/>
      <w:marTop w:val="0"/>
      <w:marBottom w:val="0"/>
      <w:divBdr>
        <w:top w:val="none" w:sz="0" w:space="0" w:color="auto"/>
        <w:left w:val="none" w:sz="0" w:space="0" w:color="auto"/>
        <w:bottom w:val="none" w:sz="0" w:space="0" w:color="auto"/>
        <w:right w:val="none" w:sz="0" w:space="0" w:color="auto"/>
      </w:divBdr>
    </w:div>
    <w:div w:id="118259644">
      <w:bodyDiv w:val="1"/>
      <w:marLeft w:val="0"/>
      <w:marRight w:val="0"/>
      <w:marTop w:val="0"/>
      <w:marBottom w:val="0"/>
      <w:divBdr>
        <w:top w:val="none" w:sz="0" w:space="0" w:color="auto"/>
        <w:left w:val="none" w:sz="0" w:space="0" w:color="auto"/>
        <w:bottom w:val="none" w:sz="0" w:space="0" w:color="auto"/>
        <w:right w:val="none" w:sz="0" w:space="0" w:color="auto"/>
      </w:divBdr>
    </w:div>
    <w:div w:id="174422457">
      <w:bodyDiv w:val="1"/>
      <w:marLeft w:val="0"/>
      <w:marRight w:val="0"/>
      <w:marTop w:val="0"/>
      <w:marBottom w:val="0"/>
      <w:divBdr>
        <w:top w:val="none" w:sz="0" w:space="0" w:color="auto"/>
        <w:left w:val="none" w:sz="0" w:space="0" w:color="auto"/>
        <w:bottom w:val="none" w:sz="0" w:space="0" w:color="auto"/>
        <w:right w:val="none" w:sz="0" w:space="0" w:color="auto"/>
      </w:divBdr>
    </w:div>
    <w:div w:id="209877052">
      <w:bodyDiv w:val="1"/>
      <w:marLeft w:val="0"/>
      <w:marRight w:val="0"/>
      <w:marTop w:val="0"/>
      <w:marBottom w:val="0"/>
      <w:divBdr>
        <w:top w:val="none" w:sz="0" w:space="0" w:color="auto"/>
        <w:left w:val="none" w:sz="0" w:space="0" w:color="auto"/>
        <w:bottom w:val="none" w:sz="0" w:space="0" w:color="auto"/>
        <w:right w:val="none" w:sz="0" w:space="0" w:color="auto"/>
      </w:divBdr>
    </w:div>
    <w:div w:id="647395842">
      <w:bodyDiv w:val="1"/>
      <w:marLeft w:val="0"/>
      <w:marRight w:val="0"/>
      <w:marTop w:val="0"/>
      <w:marBottom w:val="0"/>
      <w:divBdr>
        <w:top w:val="none" w:sz="0" w:space="0" w:color="auto"/>
        <w:left w:val="none" w:sz="0" w:space="0" w:color="auto"/>
        <w:bottom w:val="none" w:sz="0" w:space="0" w:color="auto"/>
        <w:right w:val="none" w:sz="0" w:space="0" w:color="auto"/>
      </w:divBdr>
    </w:div>
    <w:div w:id="908467105">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09404102">
      <w:bodyDiv w:val="1"/>
      <w:marLeft w:val="0"/>
      <w:marRight w:val="0"/>
      <w:marTop w:val="0"/>
      <w:marBottom w:val="0"/>
      <w:divBdr>
        <w:top w:val="none" w:sz="0" w:space="0" w:color="auto"/>
        <w:left w:val="none" w:sz="0" w:space="0" w:color="auto"/>
        <w:bottom w:val="none" w:sz="0" w:space="0" w:color="auto"/>
        <w:right w:val="none" w:sz="0" w:space="0" w:color="auto"/>
      </w:divBdr>
    </w:div>
    <w:div w:id="1724864646">
      <w:bodyDiv w:val="1"/>
      <w:marLeft w:val="0"/>
      <w:marRight w:val="0"/>
      <w:marTop w:val="0"/>
      <w:marBottom w:val="0"/>
      <w:divBdr>
        <w:top w:val="none" w:sz="0" w:space="0" w:color="auto"/>
        <w:left w:val="none" w:sz="0" w:space="0" w:color="auto"/>
        <w:bottom w:val="none" w:sz="0" w:space="0" w:color="auto"/>
        <w:right w:val="none" w:sz="0" w:space="0" w:color="auto"/>
      </w:divBdr>
    </w:div>
    <w:div w:id="1940604914">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47D5-97DC-4DEC-8A6E-ABCF6FE4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7165</Words>
  <Characters>4085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19</cp:revision>
  <cp:lastPrinted>2018-05-15T06:11:00Z</cp:lastPrinted>
  <dcterms:created xsi:type="dcterms:W3CDTF">2018-04-26T07:22:00Z</dcterms:created>
  <dcterms:modified xsi:type="dcterms:W3CDTF">2018-05-24T12:23:00Z</dcterms:modified>
</cp:coreProperties>
</file>