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0319A67B" w:rsidR="000E7AC5" w:rsidRPr="004726A8" w:rsidRDefault="000E7AC5" w:rsidP="000E7AC5">
      <w:pPr>
        <w:shd w:val="clear" w:color="auto" w:fill="C2D69B" w:themeFill="accent3" w:themeFillTint="99"/>
        <w:jc w:val="center"/>
        <w:rPr>
          <w:sz w:val="36"/>
          <w:szCs w:val="36"/>
        </w:rPr>
      </w:pPr>
      <w:r w:rsidRPr="004726A8">
        <w:rPr>
          <w:b/>
          <w:sz w:val="36"/>
          <w:szCs w:val="36"/>
        </w:rPr>
        <w:t>„</w:t>
      </w:r>
      <w:r w:rsidR="00DC2485">
        <w:rPr>
          <w:b/>
          <w:sz w:val="28"/>
          <w:szCs w:val="28"/>
        </w:rPr>
        <w:t>REMONTDARBI ĀDAŽU VIDUSSKOLĀ UN SPORTA CENTRĀ</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3FD8D34D"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DC2485">
        <w:rPr>
          <w:b/>
          <w:sz w:val="28"/>
        </w:rPr>
        <w:t>ĀND 2018/61</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17C377DF" w:rsidR="000E7AC5" w:rsidRDefault="000E7AC5" w:rsidP="000E7AC5">
      <w:pPr>
        <w:shd w:val="clear" w:color="auto" w:fill="C2D69B"/>
        <w:jc w:val="center"/>
        <w:rPr>
          <w:b/>
        </w:rPr>
      </w:pPr>
    </w:p>
    <w:p w14:paraId="40DA68A0" w14:textId="15EC87F6" w:rsidR="002F624B" w:rsidRDefault="002F624B" w:rsidP="000E7AC5">
      <w:pPr>
        <w:shd w:val="clear" w:color="auto" w:fill="C2D69B"/>
        <w:jc w:val="center"/>
        <w:rPr>
          <w:b/>
        </w:rPr>
      </w:pPr>
    </w:p>
    <w:p w14:paraId="2E28A6EF" w14:textId="77777777" w:rsidR="002F624B" w:rsidRDefault="002F624B"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1EB78F62" w14:textId="3231F115" w:rsidR="000E7AC5" w:rsidRDefault="000E7AC5" w:rsidP="000E7AC5">
      <w:pPr>
        <w:numPr>
          <w:ilvl w:val="1"/>
          <w:numId w:val="13"/>
        </w:numPr>
        <w:spacing w:before="120" w:after="120"/>
        <w:ind w:left="567" w:hanging="567"/>
      </w:pPr>
      <w:r w:rsidRPr="007722C5">
        <w:rPr>
          <w:b/>
        </w:rPr>
        <w:t xml:space="preserve">Iepirkuma identifikācijas numurs: </w:t>
      </w:r>
      <w:r w:rsidR="00DC2485">
        <w:t>ĀND 2018/61</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ipersaite"/>
        </w:rPr>
      </w:pPr>
      <w:r w:rsidRPr="007722C5">
        <w:rPr>
          <w:b/>
        </w:rPr>
        <w:t>Kontaktpersona</w:t>
      </w:r>
      <w:r>
        <w:t xml:space="preserve">: </w:t>
      </w:r>
      <w:r w:rsidR="00245C16">
        <w:t>Zane Liepiņa</w:t>
      </w:r>
      <w:r>
        <w:t xml:space="preserve">, tālr.: 67996298, e-pasts: </w:t>
      </w:r>
      <w:hyperlink r:id="rId8" w:history="1">
        <w:r w:rsidR="00245C16" w:rsidRPr="00D70DC7">
          <w:rPr>
            <w:rStyle w:val="Hipersaite"/>
          </w:rPr>
          <w:t>zane.liepina@adazi.lv</w:t>
        </w:r>
      </w:hyperlink>
      <w:r>
        <w:rPr>
          <w:rStyle w:val="Hipersaite"/>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4CE8A726"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w:t>
      </w:r>
      <w:r w:rsidR="00A735B9">
        <w:rPr>
          <w:b/>
        </w:rPr>
        <w:t>11</w:t>
      </w:r>
      <w:r w:rsidRPr="000E7AC5">
        <w:rPr>
          <w:b/>
        </w:rPr>
        <w:t>.</w:t>
      </w:r>
      <w:r w:rsidR="00157160">
        <w:rPr>
          <w:b/>
        </w:rPr>
        <w:t>maijam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116423A3"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A735B9">
        <w:rPr>
          <w:b/>
        </w:rPr>
        <w:t>11</w:t>
      </w:r>
      <w:r w:rsidRPr="000E7AC5">
        <w:rPr>
          <w:b/>
        </w:rPr>
        <w:t>.</w:t>
      </w:r>
      <w:r w:rsidR="00157160">
        <w:rPr>
          <w:b/>
        </w:rPr>
        <w:t> maijam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lastRenderedPageBreak/>
        <w:t>pretendenta atlases dokumenti, ieskaitot pieteikumu dalībai iepirkumā;</w:t>
      </w:r>
    </w:p>
    <w:p w14:paraId="2557B8D8" w14:textId="6A582C15"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06A16B3A" w14:textId="77777777" w:rsidR="00157160"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Iepirkuma priekšmets ir</w:t>
      </w:r>
      <w:r w:rsidR="00157160">
        <w:rPr>
          <w:rFonts w:ascii="Times New Roman" w:hAnsi="Times New Roman"/>
          <w:sz w:val="24"/>
        </w:rPr>
        <w:t>:</w:t>
      </w:r>
    </w:p>
    <w:p w14:paraId="02C13553" w14:textId="77777777" w:rsidR="00157160" w:rsidRPr="00157160" w:rsidRDefault="00157160" w:rsidP="00157160">
      <w:pPr>
        <w:pStyle w:val="Rindkopa"/>
        <w:numPr>
          <w:ilvl w:val="2"/>
          <w:numId w:val="13"/>
        </w:numPr>
        <w:spacing w:before="120" w:after="120"/>
        <w:rPr>
          <w:rFonts w:ascii="Times New Roman" w:hAnsi="Times New Roman"/>
          <w:sz w:val="24"/>
        </w:rPr>
      </w:pPr>
      <w:r w:rsidRPr="00157160">
        <w:rPr>
          <w:rFonts w:ascii="Times New Roman" w:hAnsi="Times New Roman"/>
          <w:sz w:val="24"/>
        </w:rPr>
        <w:t>Esošās ventilācijas sistēmas renovācija Ādažu vidusskolas ēdnīcā.</w:t>
      </w:r>
    </w:p>
    <w:p w14:paraId="599B0A6B" w14:textId="77777777" w:rsidR="00157160" w:rsidRPr="009A6927" w:rsidRDefault="00157160" w:rsidP="00157160">
      <w:pPr>
        <w:pStyle w:val="Rindkopa"/>
        <w:numPr>
          <w:ilvl w:val="2"/>
          <w:numId w:val="13"/>
        </w:numPr>
        <w:spacing w:before="120" w:after="120"/>
        <w:rPr>
          <w:rFonts w:ascii="Times New Roman" w:hAnsi="Times New Roman"/>
          <w:sz w:val="24"/>
        </w:rPr>
      </w:pPr>
      <w:r w:rsidRPr="00157160">
        <w:rPr>
          <w:rFonts w:ascii="Times New Roman" w:hAnsi="Times New Roman"/>
          <w:sz w:val="24"/>
        </w:rPr>
        <w:t>Esošās ventilācijas sistēmas renovācija Ādažu sporta centra peldbaseinā un sporta zālē</w:t>
      </w:r>
      <w:r w:rsidR="000E7AC5">
        <w:rPr>
          <w:rFonts w:ascii="Times New Roman" w:hAnsi="Times New Roman"/>
          <w:sz w:val="24"/>
        </w:rPr>
        <w:t>.</w:t>
      </w:r>
    </w:p>
    <w:p w14:paraId="7DA76A81" w14:textId="49B7E9AC" w:rsidR="000E7AC5" w:rsidRPr="009A6927" w:rsidRDefault="000E7AC5" w:rsidP="00157160">
      <w:pPr>
        <w:pStyle w:val="Rindkopa"/>
        <w:spacing w:before="120" w:after="120"/>
        <w:ind w:left="720"/>
        <w:rPr>
          <w:rFonts w:ascii="Times New Roman" w:hAnsi="Times New Roman"/>
          <w:sz w:val="24"/>
        </w:rPr>
      </w:pPr>
      <w:r w:rsidRPr="009A6927">
        <w:rPr>
          <w:rFonts w:ascii="Times New Roman" w:hAnsi="Times New Roman"/>
          <w:sz w:val="24"/>
        </w:rPr>
        <w:t>Skatīt Tehnisko specifikāciju</w:t>
      </w:r>
      <w:r w:rsidR="006E7830" w:rsidRPr="009A6927">
        <w:rPr>
          <w:rFonts w:ascii="Times New Roman" w:hAnsi="Times New Roman"/>
          <w:sz w:val="24"/>
        </w:rPr>
        <w:t xml:space="preserve"> (</w:t>
      </w:r>
      <w:r w:rsidR="00632620">
        <w:rPr>
          <w:rFonts w:ascii="Times New Roman" w:hAnsi="Times New Roman"/>
          <w:sz w:val="24"/>
        </w:rPr>
        <w:t>Būvdarbu</w:t>
      </w:r>
      <w:r w:rsidR="00632620" w:rsidRPr="009A6927">
        <w:rPr>
          <w:rFonts w:ascii="Times New Roman" w:hAnsi="Times New Roman"/>
          <w:sz w:val="24"/>
        </w:rPr>
        <w:t xml:space="preserve"> </w:t>
      </w:r>
      <w:r w:rsidR="006E7830" w:rsidRPr="009A6927">
        <w:rPr>
          <w:rFonts w:ascii="Times New Roman" w:hAnsi="Times New Roman"/>
          <w:sz w:val="24"/>
        </w:rPr>
        <w:t>tāmes un darba uzdevumu)</w:t>
      </w:r>
      <w:r w:rsidRPr="009A6927">
        <w:rPr>
          <w:rFonts w:ascii="Times New Roman" w:hAnsi="Times New Roman"/>
          <w:sz w:val="24"/>
        </w:rPr>
        <w:t xml:space="preserve"> </w:t>
      </w:r>
    </w:p>
    <w:p w14:paraId="0E222117" w14:textId="3203EF96" w:rsidR="00FC222F" w:rsidRPr="009A6927" w:rsidRDefault="000E7AC5" w:rsidP="000E7AC5">
      <w:pPr>
        <w:numPr>
          <w:ilvl w:val="1"/>
          <w:numId w:val="13"/>
        </w:numPr>
        <w:tabs>
          <w:tab w:val="clear" w:pos="0"/>
          <w:tab w:val="num" w:pos="567"/>
        </w:tabs>
        <w:spacing w:before="120" w:after="120"/>
        <w:ind w:left="567" w:hanging="567"/>
      </w:pPr>
      <w:r w:rsidRPr="009A6927">
        <w:t xml:space="preserve">Obligāts priekšnosacījums dalībai iepirkumā – </w:t>
      </w:r>
      <w:r w:rsidRPr="009A6927">
        <w:rPr>
          <w:b/>
        </w:rPr>
        <w:t>objekta apskates sanāksmes apmeklēšana</w:t>
      </w:r>
      <w:r w:rsidRPr="009A6927">
        <w:t>, kuras laikā pasūtītāja pārstāvis</w:t>
      </w:r>
      <w:r w:rsidR="001C0542" w:rsidRPr="009A6927">
        <w:t xml:space="preserve"> parādīs objektu. Visi jautājumi, kas saistīti ar </w:t>
      </w:r>
      <w:r w:rsidRPr="009A6927">
        <w:t>līguma izpildes nosacījumiem</w:t>
      </w:r>
      <w:r w:rsidR="001C0542" w:rsidRPr="009A6927">
        <w:t>, uzdodami rakstiski iepirkuma komisijai</w:t>
      </w:r>
      <w:r w:rsidRPr="009A6927">
        <w:t xml:space="preserve">. </w:t>
      </w:r>
    </w:p>
    <w:p w14:paraId="30E76BB7" w14:textId="2F9DDFD5" w:rsidR="00FC222F" w:rsidRPr="009A6927" w:rsidRDefault="000E7AC5" w:rsidP="001C0542">
      <w:pPr>
        <w:spacing w:before="120" w:after="120"/>
        <w:ind w:left="567"/>
      </w:pPr>
      <w:r w:rsidRPr="009A6927">
        <w:t>Sanāksmes norises laik</w:t>
      </w:r>
      <w:r w:rsidR="001C0542" w:rsidRPr="009A6927">
        <w:t>i</w:t>
      </w:r>
      <w:r w:rsidR="00FC222F" w:rsidRPr="009A6927">
        <w:t>:</w:t>
      </w:r>
      <w:r w:rsidRPr="009A6927">
        <w:t xml:space="preserve"> </w:t>
      </w:r>
    </w:p>
    <w:p w14:paraId="3DEB8CDB" w14:textId="2261E2A0" w:rsidR="0058118D" w:rsidRPr="009A6927" w:rsidRDefault="00FC222F" w:rsidP="00FC222F">
      <w:pPr>
        <w:spacing w:before="120" w:after="120"/>
        <w:ind w:left="567"/>
      </w:pPr>
      <w:r w:rsidRPr="009A6927">
        <w:t xml:space="preserve">2018.gada </w:t>
      </w:r>
      <w:r w:rsidR="00FF2570">
        <w:t>07</w:t>
      </w:r>
      <w:r w:rsidR="0058118D" w:rsidRPr="009A6927">
        <w:t>.aprīlī</w:t>
      </w:r>
      <w:r w:rsidRPr="009A6927">
        <w:t xml:space="preserve">, </w:t>
      </w:r>
      <w:r w:rsidR="0058118D" w:rsidRPr="009A6927">
        <w:t xml:space="preserve">plkst. </w:t>
      </w:r>
      <w:r w:rsidR="00D05AD9" w:rsidRPr="009A6927">
        <w:t>10</w:t>
      </w:r>
      <w:r w:rsidR="0058118D" w:rsidRPr="009A6927">
        <w:t>:</w:t>
      </w:r>
      <w:r w:rsidR="00FF2570">
        <w:t>0</w:t>
      </w:r>
      <w:r w:rsidR="0058118D" w:rsidRPr="009A6927">
        <w:t>0;</w:t>
      </w:r>
    </w:p>
    <w:p w14:paraId="006A0150" w14:textId="4E3A3E2E" w:rsidR="0058118D" w:rsidRPr="009A6927" w:rsidRDefault="0058118D" w:rsidP="0058118D">
      <w:pPr>
        <w:spacing w:before="120" w:after="120"/>
        <w:ind w:left="567"/>
      </w:pPr>
      <w:r w:rsidRPr="009A6927">
        <w:t xml:space="preserve">2018.gada </w:t>
      </w:r>
      <w:r w:rsidR="00FF2570">
        <w:t>08</w:t>
      </w:r>
      <w:r w:rsidRPr="009A6927">
        <w:t xml:space="preserve">.aprīlī, plkst. </w:t>
      </w:r>
      <w:r w:rsidR="00D05AD9" w:rsidRPr="009A6927">
        <w:t>10:</w:t>
      </w:r>
      <w:r w:rsidR="00FF2570">
        <w:t>0</w:t>
      </w:r>
      <w:r w:rsidRPr="009A6927">
        <w:t>0;</w:t>
      </w:r>
    </w:p>
    <w:p w14:paraId="657F1957" w14:textId="0D8CA0B1" w:rsidR="0058118D" w:rsidRPr="009A6927" w:rsidRDefault="0058118D" w:rsidP="0058118D">
      <w:pPr>
        <w:spacing w:before="120" w:after="120"/>
        <w:ind w:left="567"/>
      </w:pPr>
      <w:r w:rsidRPr="009A6927">
        <w:t xml:space="preserve">2018.gada </w:t>
      </w:r>
      <w:r w:rsidR="00157160" w:rsidRPr="009A6927">
        <w:t>0</w:t>
      </w:r>
      <w:r w:rsidR="00FF2570">
        <w:t>9</w:t>
      </w:r>
      <w:r w:rsidRPr="009A6927">
        <w:t>.</w:t>
      </w:r>
      <w:r w:rsidR="00157160" w:rsidRPr="009A6927">
        <w:t>maijā</w:t>
      </w:r>
      <w:r w:rsidRPr="009A6927">
        <w:t xml:space="preserve">, plkst. </w:t>
      </w:r>
      <w:r w:rsidR="00D05AD9" w:rsidRPr="009A6927">
        <w:t>10</w:t>
      </w:r>
      <w:r w:rsidRPr="009A6927">
        <w:t>:</w:t>
      </w:r>
      <w:r w:rsidR="00FF2570">
        <w:t>0</w:t>
      </w:r>
      <w:r w:rsidRPr="009A6927">
        <w:t>0.</w:t>
      </w:r>
    </w:p>
    <w:p w14:paraId="238D5AF5" w14:textId="3A9611D5" w:rsidR="000E7AC5" w:rsidRPr="009A6927" w:rsidRDefault="00157160" w:rsidP="00FC222F">
      <w:pPr>
        <w:spacing w:before="120" w:after="120"/>
        <w:ind w:left="567"/>
      </w:pPr>
      <w:r w:rsidRPr="009A6927">
        <w:t xml:space="preserve">Tikšanās vieta – </w:t>
      </w:r>
      <w:r w:rsidRPr="009A6927">
        <w:rPr>
          <w:rFonts w:eastAsia="Times New Roman"/>
          <w:lang w:eastAsia="lv-LV"/>
        </w:rPr>
        <w:t>Ādažu sporta centrā, Gaujas ielā 30</w:t>
      </w:r>
      <w:r w:rsidRPr="009A6927">
        <w:t>.</w:t>
      </w:r>
    </w:p>
    <w:p w14:paraId="00E71EA8" w14:textId="77777777" w:rsidR="000E7AC5" w:rsidRPr="009A6927" w:rsidRDefault="000E7AC5" w:rsidP="000E7AC5">
      <w:pPr>
        <w:numPr>
          <w:ilvl w:val="1"/>
          <w:numId w:val="13"/>
        </w:numPr>
        <w:tabs>
          <w:tab w:val="clear" w:pos="0"/>
          <w:tab w:val="num" w:pos="567"/>
        </w:tabs>
        <w:spacing w:before="120" w:after="120"/>
        <w:ind w:left="567" w:hanging="567"/>
      </w:pPr>
      <w:r w:rsidRPr="009A6927">
        <w:rPr>
          <w:b/>
        </w:rPr>
        <w:lastRenderedPageBreak/>
        <w:t>Uzmanību!</w:t>
      </w:r>
      <w:r w:rsidRPr="009A6927">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4461DDC2" w14:textId="77777777" w:rsidR="00157160" w:rsidRPr="009A6927" w:rsidRDefault="00FC222F" w:rsidP="00BB7ED0">
      <w:pPr>
        <w:pStyle w:val="Sarakstarindkopa"/>
        <w:numPr>
          <w:ilvl w:val="1"/>
          <w:numId w:val="13"/>
        </w:numPr>
        <w:ind w:left="567" w:hanging="567"/>
      </w:pPr>
      <w:r w:rsidRPr="009A6927">
        <w:rPr>
          <w:rFonts w:eastAsia="Times New Roman"/>
          <w:lang w:eastAsia="lv-LV"/>
        </w:rPr>
        <w:t xml:space="preserve">Kontaktpersonas par Tehnisko specifikāciju: </w:t>
      </w:r>
    </w:p>
    <w:p w14:paraId="053EA2E8" w14:textId="5132EC93" w:rsidR="00157160" w:rsidRPr="009A6927" w:rsidRDefault="00FC222F" w:rsidP="00157160">
      <w:pPr>
        <w:pStyle w:val="Sarakstarindkopa"/>
        <w:numPr>
          <w:ilvl w:val="2"/>
          <w:numId w:val="13"/>
        </w:numPr>
      </w:pPr>
      <w:r w:rsidRPr="009A6927">
        <w:rPr>
          <w:rFonts w:eastAsia="Times New Roman"/>
          <w:lang w:eastAsia="lv-LV"/>
        </w:rPr>
        <w:t xml:space="preserve">Ādažu novada domes būvinženieris Māris Arnavs, </w:t>
      </w:r>
      <w:r w:rsidR="005E6912" w:rsidRPr="009A6927">
        <w:rPr>
          <w:rFonts w:eastAsia="Times New Roman"/>
          <w:lang w:eastAsia="lv-LV"/>
        </w:rPr>
        <w:t xml:space="preserve">tel. 25888789, e-pasts: </w:t>
      </w:r>
      <w:hyperlink r:id="rId10" w:history="1">
        <w:r w:rsidR="005E6912" w:rsidRPr="009A6927">
          <w:rPr>
            <w:rStyle w:val="Hipersaite"/>
            <w:color w:val="auto"/>
          </w:rPr>
          <w:t>maris.arnavs@adazi.lv</w:t>
        </w:r>
      </w:hyperlink>
      <w:r w:rsidR="00157160" w:rsidRPr="009A6927">
        <w:rPr>
          <w:rFonts w:eastAsia="Times New Roman"/>
          <w:lang w:eastAsia="lv-LV"/>
        </w:rPr>
        <w:t>;</w:t>
      </w:r>
    </w:p>
    <w:p w14:paraId="1568F43C" w14:textId="0CDCB906" w:rsidR="00FC222F" w:rsidRPr="009A6927" w:rsidRDefault="00157160" w:rsidP="00157160">
      <w:pPr>
        <w:pStyle w:val="Sarakstarindkopa"/>
        <w:numPr>
          <w:ilvl w:val="2"/>
          <w:numId w:val="13"/>
        </w:numPr>
      </w:pPr>
      <w:r w:rsidRPr="009A6927">
        <w:rPr>
          <w:rFonts w:eastAsia="Times New Roman"/>
          <w:lang w:eastAsia="lv-LV"/>
        </w:rPr>
        <w:t xml:space="preserve">Ādažu sporta centra Sporta daļas vadītāja vietnieks Vasīlijs Naumovs, tel. 22102127, e-pasts: </w:t>
      </w:r>
      <w:hyperlink r:id="rId11" w:history="1">
        <w:r w:rsidRPr="009A6927">
          <w:rPr>
            <w:rStyle w:val="Hipersaite"/>
            <w:rFonts w:eastAsia="Times New Roman"/>
            <w:color w:val="auto"/>
            <w:lang w:eastAsia="lv-LV"/>
          </w:rPr>
          <w:t>vasilijs.naumovs@adazi.lv</w:t>
        </w:r>
      </w:hyperlink>
      <w:r w:rsidRPr="009A6927">
        <w:rPr>
          <w:rFonts w:eastAsia="Times New Roman"/>
          <w:lang w:eastAsia="lv-LV"/>
        </w:rPr>
        <w:t>;</w:t>
      </w:r>
    </w:p>
    <w:p w14:paraId="4FE489A1" w14:textId="6A61C0DE" w:rsidR="00157160" w:rsidRPr="008555E8" w:rsidRDefault="00157160" w:rsidP="00157160">
      <w:pPr>
        <w:pStyle w:val="Sarakstarindkopa"/>
        <w:numPr>
          <w:ilvl w:val="2"/>
          <w:numId w:val="13"/>
        </w:numPr>
        <w:rPr>
          <w:rStyle w:val="Hipersaite"/>
          <w:rFonts w:eastAsia="Times New Roman"/>
          <w:color w:val="auto"/>
          <w:u w:val="none"/>
          <w:lang w:eastAsia="lv-LV"/>
        </w:rPr>
      </w:pPr>
      <w:r w:rsidRPr="009A6927">
        <w:rPr>
          <w:rFonts w:eastAsia="Times New Roman"/>
          <w:lang w:eastAsia="lv-LV"/>
        </w:rPr>
        <w:t xml:space="preserve">Ādažu vidusskolas direktora vietnieks saimnieciskajā darbā, Gundars Subočs, tel. 26477855, e-pasts: </w:t>
      </w:r>
      <w:hyperlink r:id="rId12" w:history="1"/>
    </w:p>
    <w:p w14:paraId="4330FC89" w14:textId="77777777" w:rsidR="008555E8" w:rsidRPr="009A6927" w:rsidRDefault="008555E8" w:rsidP="001A791E">
      <w:pPr>
        <w:pStyle w:val="Sarakstarindkopa"/>
        <w:ind w:left="1224"/>
        <w:rPr>
          <w:rFonts w:eastAsia="Times New Roman"/>
          <w:lang w:eastAsia="lv-LV"/>
        </w:rPr>
      </w:pPr>
    </w:p>
    <w:p w14:paraId="3D8FC89B" w14:textId="2315BDA8" w:rsidR="000E7AC5" w:rsidRPr="009A6927" w:rsidRDefault="000E7AC5" w:rsidP="000E7AC5">
      <w:pPr>
        <w:numPr>
          <w:ilvl w:val="1"/>
          <w:numId w:val="13"/>
        </w:numPr>
        <w:tabs>
          <w:tab w:val="clear" w:pos="0"/>
          <w:tab w:val="num" w:pos="567"/>
        </w:tabs>
        <w:spacing w:before="120" w:after="120"/>
        <w:ind w:left="567" w:hanging="567"/>
      </w:pPr>
      <w:r w:rsidRPr="009A6927">
        <w:t xml:space="preserve">Iepirkums nav sadalīts daļās – pretendentiem jāiesniedz viens piedāvājums par visu apjomu. </w:t>
      </w:r>
      <w:r w:rsidR="008B681E" w:rsidRPr="009A6927">
        <w:rPr>
          <w:noProof/>
        </w:rPr>
        <w:t>Nepilnīgs piedāvājums netiks vērtēts.</w:t>
      </w:r>
    </w:p>
    <w:p w14:paraId="1B60860A" w14:textId="441317A5" w:rsidR="00EB4A77" w:rsidRPr="009A6927" w:rsidRDefault="00D01D72" w:rsidP="00EB4A77">
      <w:pPr>
        <w:numPr>
          <w:ilvl w:val="1"/>
          <w:numId w:val="13"/>
        </w:numPr>
        <w:tabs>
          <w:tab w:val="clear" w:pos="0"/>
          <w:tab w:val="num" w:pos="567"/>
        </w:tabs>
        <w:spacing w:before="120" w:after="120"/>
        <w:ind w:left="567" w:hanging="567"/>
      </w:pPr>
      <w:r w:rsidRPr="009A6927">
        <w:t>Darbu izpildes termiņš</w:t>
      </w:r>
      <w:r w:rsidR="008B681E" w:rsidRPr="009A6927">
        <w:t>:</w:t>
      </w:r>
      <w:r w:rsidR="00DC2485" w:rsidRPr="00DC2485">
        <w:t xml:space="preserve"> </w:t>
      </w:r>
      <w:r w:rsidR="00DC2485">
        <w:t>25.06.2018. un jāpabeidz līdz 01.08.2018</w:t>
      </w:r>
    </w:p>
    <w:p w14:paraId="014AE73A" w14:textId="6027E8CF" w:rsidR="009E340E" w:rsidRDefault="009E340E" w:rsidP="009E340E">
      <w:pPr>
        <w:spacing w:before="120" w:after="120"/>
        <w:ind w:left="567"/>
      </w:pPr>
      <w:r w:rsidRPr="009A6927">
        <w:t xml:space="preserve">Darbu izpildes termiņš ir stingri jāievēro. Par darbu izpildes termiņa neievērošanu paredzēts līgumsods </w:t>
      </w:r>
      <w:r w:rsidR="004628AC" w:rsidRPr="009A6927">
        <w:t>0.5</w:t>
      </w:r>
      <w:r w:rsidR="002550FC" w:rsidRPr="009A6927">
        <w:t>% no Līgumcenas</w:t>
      </w:r>
      <w:r w:rsidRPr="009A6927">
        <w:t xml:space="preserve"> par katru nokavēto dienu.</w:t>
      </w:r>
    </w:p>
    <w:p w14:paraId="761B3B7E" w14:textId="77777777" w:rsidR="00B2075E" w:rsidRPr="009A6927" w:rsidRDefault="00B2075E" w:rsidP="009E340E">
      <w:pPr>
        <w:spacing w:before="120" w:after="120"/>
        <w:ind w:left="567"/>
      </w:pPr>
    </w:p>
    <w:p w14:paraId="70483E07" w14:textId="7360806B" w:rsidR="000E7AC5" w:rsidRPr="009A6927" w:rsidRDefault="000E7AC5" w:rsidP="000E7AC5">
      <w:pPr>
        <w:pStyle w:val="Sarakstarindkopa"/>
        <w:numPr>
          <w:ilvl w:val="0"/>
          <w:numId w:val="13"/>
        </w:numPr>
        <w:shd w:val="clear" w:color="auto" w:fill="C2D69B" w:themeFill="accent3" w:themeFillTint="99"/>
        <w:jc w:val="center"/>
      </w:pPr>
      <w:r w:rsidRPr="009A6927">
        <w:rPr>
          <w:b/>
        </w:rPr>
        <w:t>Kvalifikācijas prasības</w:t>
      </w:r>
    </w:p>
    <w:p w14:paraId="1E808470" w14:textId="77777777" w:rsidR="000E7AC5" w:rsidRPr="009A6927" w:rsidRDefault="000E7AC5" w:rsidP="000E7AC5">
      <w:pPr>
        <w:pStyle w:val="Paragrfs"/>
        <w:numPr>
          <w:ilvl w:val="1"/>
          <w:numId w:val="13"/>
        </w:numPr>
        <w:spacing w:before="120" w:after="120"/>
        <w:ind w:left="567" w:hanging="567"/>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1DD443F0" w14:textId="38A4958E" w:rsidR="00DC2485" w:rsidRPr="00207E7D" w:rsidRDefault="00DC2485" w:rsidP="00DC2485">
      <w:pPr>
        <w:pStyle w:val="Paragrfs"/>
        <w:numPr>
          <w:ilvl w:val="1"/>
          <w:numId w:val="13"/>
        </w:numPr>
        <w:spacing w:before="120" w:after="120"/>
        <w:rPr>
          <w:rFonts w:ascii="Times New Roman" w:hAnsi="Times New Roman"/>
          <w:sz w:val="24"/>
        </w:rPr>
      </w:pPr>
      <w:r w:rsidRPr="00207E7D">
        <w:rPr>
          <w:rFonts w:ascii="Times New Roman" w:hAnsi="Times New Roman"/>
          <w:sz w:val="24"/>
        </w:rPr>
        <w:t xml:space="preserve">Pretendentam iepriekšējo 5 (piecu) gadu laikā ir līdzvērtīga pieredze remontdarbu veikšanā – noslēgti un izpildīti vismaz </w:t>
      </w:r>
      <w:r w:rsidR="00D519BA">
        <w:rPr>
          <w:rFonts w:ascii="Times New Roman" w:hAnsi="Times New Roman"/>
          <w:sz w:val="24"/>
        </w:rPr>
        <w:t>2</w:t>
      </w:r>
      <w:r w:rsidRPr="00207E7D">
        <w:rPr>
          <w:rFonts w:ascii="Times New Roman" w:hAnsi="Times New Roman"/>
          <w:sz w:val="24"/>
        </w:rPr>
        <w:t xml:space="preserve"> (</w:t>
      </w:r>
      <w:r w:rsidR="00D519BA">
        <w:rPr>
          <w:rFonts w:ascii="Times New Roman" w:hAnsi="Times New Roman"/>
          <w:sz w:val="24"/>
        </w:rPr>
        <w:t>divi)</w:t>
      </w:r>
      <w:r w:rsidRPr="00207E7D">
        <w:rPr>
          <w:rFonts w:ascii="Times New Roman" w:hAnsi="Times New Roman"/>
          <w:sz w:val="24"/>
        </w:rPr>
        <w:t xml:space="preserve"> līgumi, kur katra līguma kopējā līgumcena ir vismaz </w:t>
      </w:r>
      <w:r w:rsidR="00D519BA">
        <w:rPr>
          <w:rFonts w:ascii="Times New Roman" w:hAnsi="Times New Roman"/>
          <w:sz w:val="24"/>
        </w:rPr>
        <w:t>50% apmērā no</w:t>
      </w:r>
      <w:r w:rsidRPr="00207E7D">
        <w:rPr>
          <w:rFonts w:ascii="Times New Roman" w:hAnsi="Times New Roman"/>
          <w:sz w:val="24"/>
        </w:rPr>
        <w:t xml:space="preserve"> piedāvātās līgumcenas un līguma priekšmets ir iekštelpu remontdarbi publiskā telpā</w:t>
      </w:r>
      <w:r w:rsidR="00B1439C">
        <w:rPr>
          <w:rFonts w:ascii="Times New Roman" w:hAnsi="Times New Roman"/>
          <w:sz w:val="24"/>
        </w:rPr>
        <w:t>,</w:t>
      </w:r>
      <w:r w:rsidRPr="00207E7D">
        <w:rPr>
          <w:rFonts w:ascii="Times New Roman" w:hAnsi="Times New Roman"/>
          <w:sz w:val="24"/>
        </w:rPr>
        <w:t xml:space="preserve"> </w:t>
      </w:r>
      <w:r w:rsidR="00B1439C" w:rsidRPr="0085185D">
        <w:rPr>
          <w:rFonts w:ascii="Times New Roman" w:hAnsi="Times New Roman"/>
          <w:sz w:val="24"/>
        </w:rPr>
        <w:t>pievienojot pozitīvu pasūtītāja atsauksmi par atbilstošā līguma izpildi</w:t>
      </w:r>
      <w:r w:rsidR="00B1439C">
        <w:rPr>
          <w:rFonts w:ascii="Times New Roman" w:hAnsi="Times New Roman"/>
          <w:sz w:val="24"/>
        </w:rPr>
        <w:t>.</w:t>
      </w:r>
    </w:p>
    <w:p w14:paraId="733F14C4" w14:textId="77777777" w:rsidR="00DC2485" w:rsidRPr="00207E7D" w:rsidRDefault="00DC2485" w:rsidP="001A791E">
      <w:pPr>
        <w:pStyle w:val="Rindkopa"/>
        <w:ind w:left="720"/>
        <w:rPr>
          <w:rFonts w:ascii="Times New Roman" w:hAnsi="Times New Roman"/>
          <w:i/>
          <w:sz w:val="24"/>
        </w:rPr>
      </w:pPr>
      <w:bookmarkStart w:id="0" w:name="_Hlk511219264"/>
      <w:r w:rsidRPr="00207E7D">
        <w:rPr>
          <w:rFonts w:ascii="Times New Roman" w:hAnsi="Times New Roman"/>
          <w:i/>
          <w:sz w:val="24"/>
        </w:rPr>
        <w:t>Par publiskām telpām ir uzskatāmas telpas, kas atbilst 2015. gada 30. jūnija Latvijas būvnormatīvam LBN 208-15 "Publiskas būves" 2.5. punktam - sabiedrībai pieejama nedzīvojamā telpa, kurā īslaicīgi var uzturēties un saņemt dažādus pakalpojumus apmeklētāji (piemēram, skatītāji, pacienti, klienti, pircēji, pasažieri, studenti, audzēkņi);</w:t>
      </w:r>
    </w:p>
    <w:bookmarkEnd w:id="0"/>
    <w:p w14:paraId="69D77276" w14:textId="4C686A18" w:rsidR="00F6494E" w:rsidRPr="009A6927" w:rsidRDefault="00DC2485" w:rsidP="00DC2485">
      <w:pPr>
        <w:pStyle w:val="Paragrfs"/>
        <w:numPr>
          <w:ilvl w:val="1"/>
          <w:numId w:val="13"/>
        </w:numPr>
        <w:spacing w:before="120" w:after="120"/>
        <w:rPr>
          <w:rFonts w:ascii="Times New Roman" w:hAnsi="Times New Roman"/>
          <w:sz w:val="24"/>
        </w:rPr>
      </w:pPr>
      <w:r w:rsidRPr="00207E7D">
        <w:rPr>
          <w:rFonts w:ascii="Times New Roman" w:hAnsi="Times New Roman"/>
          <w:sz w:val="24"/>
        </w:rPr>
        <w:t xml:space="preserve">Pretendents Būvniecībā var nodrošināt sertificētu </w:t>
      </w:r>
      <w:r w:rsidRPr="00207E7D">
        <w:rPr>
          <w:rFonts w:ascii="Times New Roman" w:hAnsi="Times New Roman"/>
          <w:b/>
          <w:bCs/>
          <w:sz w:val="24"/>
        </w:rPr>
        <w:t xml:space="preserve">atbildīgo būvdarbu vadītāju </w:t>
      </w:r>
      <w:r w:rsidRPr="00207E7D">
        <w:rPr>
          <w:rFonts w:ascii="Times New Roman" w:hAnsi="Times New Roman"/>
          <w:bCs/>
          <w:sz w:val="24"/>
        </w:rPr>
        <w:t>(spēkā esošu sertifikātu)</w:t>
      </w:r>
      <w:r w:rsidRPr="00207E7D">
        <w:rPr>
          <w:rFonts w:ascii="Times New Roman" w:hAnsi="Times New Roman"/>
          <w:sz w:val="24"/>
        </w:rPr>
        <w:t xml:space="preserve">, kurš iepriekšējo 5 (piecu) gadu laikā kā atbildīgais būvdarbu vadītājs ir vadījis vismaz </w:t>
      </w:r>
      <w:r w:rsidR="004F3D9C">
        <w:rPr>
          <w:rFonts w:ascii="Times New Roman" w:hAnsi="Times New Roman"/>
          <w:sz w:val="24"/>
        </w:rPr>
        <w:t>2</w:t>
      </w:r>
      <w:r w:rsidRPr="00207E7D">
        <w:rPr>
          <w:rFonts w:ascii="Times New Roman" w:hAnsi="Times New Roman"/>
          <w:sz w:val="24"/>
        </w:rPr>
        <w:t xml:space="preserve"> (</w:t>
      </w:r>
      <w:r w:rsidR="004F3D9C">
        <w:rPr>
          <w:rFonts w:ascii="Times New Roman" w:hAnsi="Times New Roman"/>
          <w:sz w:val="24"/>
        </w:rPr>
        <w:t>divu</w:t>
      </w:r>
      <w:r w:rsidRPr="00207E7D">
        <w:rPr>
          <w:rFonts w:ascii="Times New Roman" w:hAnsi="Times New Roman"/>
          <w:sz w:val="24"/>
        </w:rPr>
        <w:t xml:space="preserve">) remontdarbu līgumu izpildi publiskā telpā (atbilstoši 6.2.punkta noteikumiem) un kur katra līguma kopējā līgumcena ir </w:t>
      </w:r>
      <w:r w:rsidR="004F3D9C">
        <w:rPr>
          <w:rFonts w:ascii="Times New Roman" w:hAnsi="Times New Roman"/>
          <w:sz w:val="24"/>
        </w:rPr>
        <w:t>50 %</w:t>
      </w:r>
      <w:r w:rsidRPr="00207E7D">
        <w:rPr>
          <w:rFonts w:ascii="Times New Roman" w:hAnsi="Times New Roman"/>
          <w:sz w:val="24"/>
        </w:rPr>
        <w:t xml:space="preserve"> apjomā</w:t>
      </w:r>
      <w:r w:rsidR="004F3D9C">
        <w:rPr>
          <w:rFonts w:ascii="Times New Roman" w:hAnsi="Times New Roman"/>
          <w:sz w:val="24"/>
        </w:rPr>
        <w:t xml:space="preserve"> no piedāvātās cenas.</w:t>
      </w:r>
    </w:p>
    <w:p w14:paraId="0A00DF6B" w14:textId="77777777" w:rsidR="009A110B" w:rsidRPr="009A110B" w:rsidRDefault="009A110B" w:rsidP="009A110B">
      <w:pPr>
        <w:pStyle w:val="Sarakstarindkopa"/>
        <w:numPr>
          <w:ilvl w:val="1"/>
          <w:numId w:val="13"/>
        </w:numPr>
        <w:tabs>
          <w:tab w:val="left" w:pos="567"/>
          <w:tab w:val="left" w:pos="1260"/>
        </w:tabs>
        <w:suppressAutoHyphens w:val="0"/>
        <w:spacing w:before="60" w:after="120"/>
        <w:ind w:left="567" w:hanging="567"/>
        <w:rPr>
          <w:rFonts w:eastAsia="Times New Roman"/>
          <w:lang w:eastAsia="lv-LV"/>
        </w:rPr>
      </w:pPr>
      <w:r w:rsidRPr="009A6927">
        <w:rPr>
          <w:rFonts w:eastAsia="Times New Roman"/>
          <w:lang w:eastAsia="lv-LV"/>
        </w:rPr>
        <w:t xml:space="preserve">Civiltiesiskās atbildības apdrošināšanas polises apstiprināta kopija par pretendenta civiltiesiskās atbildības apdrošināšanu pilnā apmērā </w:t>
      </w:r>
      <w:bookmarkStart w:id="1" w:name="_GoBack"/>
      <w:bookmarkEnd w:id="1"/>
      <w:r w:rsidRPr="009A6927">
        <w:rPr>
          <w:rFonts w:eastAsia="Times New Roman"/>
          <w:lang w:eastAsia="lv-LV"/>
        </w:rPr>
        <w:t xml:space="preserve">no piedāvātās līgumcenas (ar PVN), pievienojot maksājuma apliecinošu dokumentu vai apdrošināšanas sabiedrības garantijas vēstule, ka gadījumā, ja </w:t>
      </w:r>
      <w:r w:rsidRPr="009A110B">
        <w:rPr>
          <w:rFonts w:eastAsia="Times New Roman"/>
          <w:lang w:eastAsia="lv-LV"/>
        </w:rPr>
        <w:t xml:space="preserve">pretendentam tiks piešķirtas tiesības slēgt līgumu, pirms līguma noslēgšanas tiks noslēgts līgums par pretendenta civiltiesiskās atbildības apdrošināšanu pilnā apmērā no piedāvātās līgumcenas (ar PVN) (pirms līguma noslēgšanas pretendents </w:t>
      </w:r>
      <w:r w:rsidRPr="009A110B">
        <w:rPr>
          <w:rFonts w:eastAsia="Times New Roman"/>
          <w:lang w:eastAsia="lv-LV"/>
        </w:rPr>
        <w:lastRenderedPageBreak/>
        <w:t xml:space="preserve">iesniedz apdrošināšanas polises un maksājuma apliecinoša dokumenta kopiju, uzrādot oriģinālu). Civiltiesiskās atbildības apdrošināšanai ir jābūt spēkā visā būvniecības laikā. </w:t>
      </w:r>
    </w:p>
    <w:p w14:paraId="3EAE28B3" w14:textId="791A3056" w:rsidR="000E7AC5"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77777777" w:rsidR="000E7AC5" w:rsidRPr="00C06DC0" w:rsidRDefault="000E7AC5" w:rsidP="000E7AC5">
      <w:pPr>
        <w:pStyle w:val="Sarakstarindkopa"/>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Sarakstarindkopa"/>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Sarakstarindkopa"/>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Default="000E7AC5" w:rsidP="000E7AC5">
      <w:pPr>
        <w:pStyle w:val="Sarakstarindkopa"/>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4788B216" w14:textId="77777777" w:rsidR="00F6494E" w:rsidRDefault="00F6494E" w:rsidP="00F6494E">
      <w:pPr>
        <w:pStyle w:val="Sarakstarindkopa"/>
        <w:numPr>
          <w:ilvl w:val="1"/>
          <w:numId w:val="13"/>
        </w:numPr>
        <w:spacing w:before="120" w:after="120"/>
        <w:ind w:left="567" w:hanging="567"/>
      </w:pPr>
      <w:r>
        <w:t xml:space="preserve">Informācija par Pretendenta piedāvātajiem speciālistiem (skatīt B3 formu), piedāvāto speciālistu CV (skatīt B4 formu) un spēkā esošu būvprakses sertifikātu kopijas. </w:t>
      </w:r>
    </w:p>
    <w:p w14:paraId="590C9097" w14:textId="77777777" w:rsidR="00EB29CF" w:rsidRPr="00EB29CF" w:rsidRDefault="009A110B" w:rsidP="000E7AC5">
      <w:pPr>
        <w:pStyle w:val="Sarakstarindkopa"/>
        <w:numPr>
          <w:ilvl w:val="1"/>
          <w:numId w:val="13"/>
        </w:numPr>
        <w:spacing w:before="120" w:after="120"/>
        <w:ind w:left="567" w:hanging="567"/>
      </w:pPr>
      <w:r>
        <w:rPr>
          <w:bCs/>
        </w:rPr>
        <w:t>P</w:t>
      </w:r>
      <w:r w:rsidRPr="00DF4A31">
        <w:rPr>
          <w:bCs/>
        </w:rPr>
        <w:t>rofesionālās civiltiesiskās atbildības apdrošināšanas polises</w:t>
      </w:r>
      <w:r w:rsidRPr="00DA57C3">
        <w:rPr>
          <w:bCs/>
        </w:rPr>
        <w:t xml:space="preserve"> kopija. Polisi var aizstāt ar apdrošināšanas kompānijas apliecinājumu Pretendentam izsniegt šādu polisi ne vēlāk kā desmit darba dienu laikā pēc iepirkuma līguma noslēgšanas</w:t>
      </w:r>
      <w:r>
        <w:rPr>
          <w:bCs/>
        </w:rPr>
        <w:t xml:space="preserve">. </w:t>
      </w:r>
    </w:p>
    <w:p w14:paraId="79F66706" w14:textId="50A15A28" w:rsidR="000E7AC5" w:rsidRDefault="000E7AC5" w:rsidP="000E7AC5">
      <w:pPr>
        <w:pStyle w:val="Sarakstarindkopa"/>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14:paraId="02558ACE"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0E7AC5">
      <w:pPr>
        <w:pStyle w:val="Sarakstarindkopa"/>
        <w:numPr>
          <w:ilvl w:val="0"/>
          <w:numId w:val="13"/>
        </w:numPr>
        <w:shd w:val="clear" w:color="auto" w:fill="C2D69B" w:themeFill="accent3" w:themeFillTint="99"/>
        <w:spacing w:before="120" w:after="120"/>
        <w:jc w:val="center"/>
      </w:pPr>
      <w:r w:rsidRPr="00214C38">
        <w:rPr>
          <w:b/>
        </w:rPr>
        <w:t>Tehniskais piedāvājums</w:t>
      </w:r>
    </w:p>
    <w:p w14:paraId="36EA8F8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w:t>
      </w:r>
      <w:r w:rsidRPr="001C0542">
        <w:rPr>
          <w:rFonts w:ascii="Times New Roman" w:hAnsi="Times New Roman"/>
          <w:sz w:val="24"/>
        </w:rPr>
        <w:t xml:space="preserve">piedāvājuma sagatavošanas vadlīnijas (B8 pielikums). </w:t>
      </w:r>
    </w:p>
    <w:p w14:paraId="5F91AEAC" w14:textId="0DC63901" w:rsidR="000E7AC5"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088581F4" w14:textId="32A2CE72" w:rsidR="00B2075E" w:rsidRDefault="00B2075E" w:rsidP="00B2075E">
      <w:pPr>
        <w:pStyle w:val="Punkts"/>
        <w:numPr>
          <w:ilvl w:val="0"/>
          <w:numId w:val="0"/>
        </w:numPr>
        <w:ind w:left="851"/>
      </w:pPr>
    </w:p>
    <w:p w14:paraId="1D6857F0" w14:textId="77777777" w:rsidR="000E7AC5" w:rsidRPr="00344A26" w:rsidRDefault="000E7AC5" w:rsidP="000E7AC5">
      <w:pPr>
        <w:pStyle w:val="Sarakstarindkopa"/>
        <w:numPr>
          <w:ilvl w:val="0"/>
          <w:numId w:val="13"/>
        </w:numPr>
        <w:shd w:val="clear" w:color="auto" w:fill="C2D69B" w:themeFill="accent3" w:themeFillTint="99"/>
        <w:spacing w:before="120" w:after="120"/>
        <w:jc w:val="center"/>
        <w:rPr>
          <w:b/>
        </w:rPr>
      </w:pPr>
      <w:r w:rsidRPr="00344A26">
        <w:rPr>
          <w:b/>
        </w:rPr>
        <w:lastRenderedPageBreak/>
        <w:t>Finanšu piedāvājums</w:t>
      </w:r>
    </w:p>
    <w:p w14:paraId="47025672" w14:textId="7FC717A4"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449175F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piedāvājuma cena un summas </w:t>
      </w:r>
      <w:r w:rsidR="00632620">
        <w:rPr>
          <w:rFonts w:ascii="Times New Roman" w:hAnsi="Times New Roman"/>
          <w:sz w:val="24"/>
        </w:rPr>
        <w:t xml:space="preserve">Būvdarbu </w:t>
      </w:r>
      <w:r w:rsidRPr="00344A26">
        <w:rPr>
          <w:rFonts w:ascii="Times New Roman" w:hAnsi="Times New Roman"/>
          <w:sz w:val="24"/>
        </w:rPr>
        <w:t>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2828186C"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w:t>
      </w:r>
    </w:p>
    <w:p w14:paraId="22A5D66F" w14:textId="77777777" w:rsidR="000E7AC5" w:rsidRDefault="000E7AC5" w:rsidP="000E7AC5">
      <w:pPr>
        <w:pStyle w:val="Sarakstarindkopa"/>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58B06EF4"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535007CD" w14:textId="6DCC295B" w:rsidR="000E7AC5" w:rsidRDefault="000E7AC5" w:rsidP="000E7AC5">
      <w:pPr>
        <w:spacing w:before="120" w:after="60"/>
        <w:rPr>
          <w:b/>
        </w:rPr>
      </w:pPr>
    </w:p>
    <w:p w14:paraId="4C5B7C6C" w14:textId="6CC11885" w:rsidR="00A6197D" w:rsidRDefault="00A6197D" w:rsidP="000E7AC5">
      <w:pPr>
        <w:spacing w:before="120" w:after="60"/>
        <w:rPr>
          <w:b/>
        </w:rPr>
      </w:pPr>
    </w:p>
    <w:p w14:paraId="46D685A0" w14:textId="2ED126C4" w:rsidR="00A6197D" w:rsidRDefault="00A6197D" w:rsidP="000E7AC5">
      <w:pPr>
        <w:spacing w:before="120" w:after="60"/>
        <w:rPr>
          <w:b/>
        </w:rPr>
      </w:pPr>
    </w:p>
    <w:p w14:paraId="28C8E64D" w14:textId="3E37DB2F" w:rsidR="00A6197D" w:rsidRDefault="00A6197D" w:rsidP="000E7AC5">
      <w:pPr>
        <w:spacing w:before="120" w:after="60"/>
        <w:rPr>
          <w:b/>
        </w:rPr>
      </w:pPr>
    </w:p>
    <w:p w14:paraId="7FE0714A" w14:textId="60670E34" w:rsidR="00A6197D" w:rsidRDefault="00A6197D" w:rsidP="000E7AC5">
      <w:pPr>
        <w:spacing w:before="120" w:after="60"/>
        <w:rPr>
          <w:b/>
        </w:rPr>
      </w:pPr>
    </w:p>
    <w:p w14:paraId="6C98D780" w14:textId="3E9037F2" w:rsidR="00A6197D" w:rsidRDefault="00A6197D" w:rsidP="000E7AC5">
      <w:pPr>
        <w:spacing w:before="120" w:after="60"/>
        <w:rPr>
          <w:b/>
        </w:rPr>
      </w:pPr>
    </w:p>
    <w:p w14:paraId="3DBF0EDD" w14:textId="77777777" w:rsidR="00A6197D" w:rsidRDefault="00A6197D"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1FE8056B" w:rsidR="000E7AC5" w:rsidRDefault="000E7AC5" w:rsidP="000E7AC5">
      <w:pPr>
        <w:pStyle w:val="Punkts"/>
        <w:numPr>
          <w:ilvl w:val="0"/>
          <w:numId w:val="0"/>
        </w:numPr>
        <w:tabs>
          <w:tab w:val="left" w:pos="720"/>
        </w:tabs>
        <w:jc w:val="center"/>
        <w:rPr>
          <w:rFonts w:ascii="Times New Roman" w:hAnsi="Times New Roman"/>
        </w:rPr>
      </w:pPr>
      <w:bookmarkStart w:id="2" w:name="_Toc335864512"/>
      <w:r>
        <w:rPr>
          <w:rFonts w:ascii="Times New Roman" w:hAnsi="Times New Roman"/>
        </w:rPr>
        <w:t>A pielikums: Tehniskā specifikācija</w:t>
      </w:r>
      <w:bookmarkEnd w:id="2"/>
      <w:r w:rsidR="00061D27">
        <w:rPr>
          <w:rFonts w:ascii="Times New Roman" w:hAnsi="Times New Roman"/>
        </w:rPr>
        <w:t xml:space="preserve"> (Tāmes)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253DA56D"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r>
        <w:rPr>
          <w:rFonts w:ascii="Times New Roman" w:hAnsi="Times New Roman"/>
        </w:rPr>
        <w:t>B pielikums: Veidnes piedāvājuma sagatavošanai</w:t>
      </w:r>
      <w:bookmarkEnd w:id="3"/>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4" w:name="_Toc335864516"/>
      <w:r>
        <w:rPr>
          <w:rFonts w:ascii="Times New Roman" w:hAnsi="Times New Roman"/>
        </w:rPr>
        <w:lastRenderedPageBreak/>
        <w:t>B1 pielikums: Pieteikuma dalībai iepirkumā veidne</w:t>
      </w:r>
      <w:bookmarkEnd w:id="4"/>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5" w:name="_Toc335864518"/>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Virsraksts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Virsraksts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Virsraksts7"/>
              <w:numPr>
                <w:ilvl w:val="0"/>
                <w:numId w:val="19"/>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5"/>
    </w:p>
    <w:p w14:paraId="3313DE02" w14:textId="299CFCFB" w:rsidR="000E7AC5" w:rsidRDefault="000E7AC5" w:rsidP="000E7AC5">
      <w:pPr>
        <w:pStyle w:val="Apakpunkts"/>
        <w:numPr>
          <w:ilvl w:val="0"/>
          <w:numId w:val="0"/>
        </w:numPr>
        <w:tabs>
          <w:tab w:val="left" w:pos="720"/>
        </w:tabs>
        <w:rPr>
          <w:rFonts w:ascii="Times New Roman" w:hAnsi="Times New Roman"/>
          <w:highlight w:val="green"/>
        </w:rPr>
      </w:pPr>
    </w:p>
    <w:p w14:paraId="06A1F2C4" w14:textId="77777777" w:rsidR="00B61739" w:rsidRDefault="00B61739" w:rsidP="000E7AC5">
      <w:pPr>
        <w:pStyle w:val="Apakpunkts"/>
        <w:numPr>
          <w:ilvl w:val="0"/>
          <w:numId w:val="0"/>
        </w:numPr>
        <w:tabs>
          <w:tab w:val="left" w:pos="720"/>
        </w:tabs>
        <w:rPr>
          <w:rFonts w:ascii="Times New Roman" w:hAnsi="Times New Roman"/>
          <w:highlight w:val="green"/>
        </w:rPr>
      </w:pPr>
    </w:p>
    <w:p w14:paraId="1C38BE55" w14:textId="2764E00A" w:rsidR="000E7AC5" w:rsidRDefault="000E7AC5" w:rsidP="000E7AC5">
      <w:pPr>
        <w:jc w:val="center"/>
        <w:rPr>
          <w:b/>
          <w:sz w:val="20"/>
          <w:szCs w:val="20"/>
        </w:rPr>
      </w:pPr>
      <w:r>
        <w:rPr>
          <w:b/>
          <w:sz w:val="20"/>
          <w:szCs w:val="20"/>
        </w:rPr>
        <w:t>VEIKTO BŪVDARBU</w:t>
      </w:r>
      <w:r w:rsidR="00070C23">
        <w:rPr>
          <w:b/>
          <w:sz w:val="20"/>
          <w:szCs w:val="20"/>
        </w:rPr>
        <w:t>/REMONTDARBU</w:t>
      </w:r>
      <w:r>
        <w:rPr>
          <w:b/>
          <w:sz w:val="20"/>
          <w:szCs w:val="20"/>
        </w:rPr>
        <w:t xml:space="preserve">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160"/>
        <w:gridCol w:w="1888"/>
        <w:gridCol w:w="585"/>
        <w:gridCol w:w="1870"/>
        <w:gridCol w:w="1093"/>
        <w:gridCol w:w="1888"/>
      </w:tblGrid>
      <w:tr w:rsidR="00230946" w14:paraId="42BCA6EB" w14:textId="77777777" w:rsidTr="00230946">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A643C0F" w:rsidR="000E7AC5" w:rsidRDefault="000E7AC5" w:rsidP="000E7AC5">
            <w:pPr>
              <w:pStyle w:val="Pamatteksts"/>
              <w:spacing w:after="0"/>
              <w:jc w:val="center"/>
              <w:rPr>
                <w:b/>
                <w:sz w:val="20"/>
                <w:lang w:eastAsia="en-US"/>
              </w:rPr>
            </w:pPr>
            <w:r>
              <w:rPr>
                <w:b/>
                <w:sz w:val="20"/>
                <w:lang w:eastAsia="en-US"/>
              </w:rPr>
              <w:t>Būvdarbu</w:t>
            </w:r>
            <w:r w:rsidR="00070C23">
              <w:rPr>
                <w:b/>
                <w:sz w:val="20"/>
                <w:lang w:eastAsia="en-US"/>
              </w:rPr>
              <w:t>/remontdarbu</w:t>
            </w:r>
            <w:r>
              <w:rPr>
                <w:b/>
                <w:sz w:val="20"/>
                <w:lang w:eastAsia="en-US"/>
              </w:rPr>
              <w:t xml:space="preserve">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5E2A4CC3" w:rsidR="000E7AC5" w:rsidRDefault="000E7AC5" w:rsidP="000E7AC5">
            <w:pPr>
              <w:pStyle w:val="Pamatteksts"/>
              <w:spacing w:after="0"/>
              <w:jc w:val="center"/>
              <w:rPr>
                <w:b/>
                <w:sz w:val="20"/>
                <w:lang w:eastAsia="en-US"/>
              </w:rPr>
            </w:pPr>
            <w:r>
              <w:rPr>
                <w:b/>
                <w:sz w:val="20"/>
                <w:lang w:eastAsia="en-US"/>
              </w:rPr>
              <w:t>(% no būvdarbu</w:t>
            </w:r>
            <w:r w:rsidR="00230946">
              <w:rPr>
                <w:b/>
                <w:sz w:val="20"/>
                <w:lang w:eastAsia="en-US"/>
              </w:rPr>
              <w:t>/remontdarbu</w:t>
            </w:r>
            <w:r>
              <w:rPr>
                <w:b/>
                <w:sz w:val="20"/>
                <w:lang w:eastAsia="en-US"/>
              </w:rPr>
              <w:t xml:space="preserve">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3746DD2E" w:rsidR="000E7AC5" w:rsidRDefault="000E7AC5" w:rsidP="000E7AC5">
            <w:pPr>
              <w:pStyle w:val="Pamatteksts"/>
              <w:spacing w:after="0"/>
              <w:jc w:val="center"/>
              <w:rPr>
                <w:b/>
                <w:sz w:val="20"/>
                <w:lang w:eastAsia="en-US"/>
              </w:rPr>
            </w:pPr>
            <w:r>
              <w:rPr>
                <w:b/>
                <w:sz w:val="20"/>
                <w:lang w:eastAsia="en-US"/>
              </w:rPr>
              <w:t>Būvdarbu</w:t>
            </w:r>
            <w:r w:rsidR="00230946">
              <w:rPr>
                <w:b/>
                <w:sz w:val="20"/>
                <w:lang w:eastAsia="en-US"/>
              </w:rPr>
              <w:t>/remontdarbu</w:t>
            </w:r>
            <w:r>
              <w:rPr>
                <w:b/>
                <w:sz w:val="20"/>
                <w:lang w:eastAsia="en-US"/>
              </w:rPr>
              <w:t xml:space="preserve"> uzsākšanas un pabeigšanas gads un mēnesis</w:t>
            </w:r>
          </w:p>
        </w:tc>
      </w:tr>
      <w:tr w:rsidR="00230946" w14:paraId="722EA3C1"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30946" w14:paraId="571D94F5"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230946" w14:paraId="702023ED"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6" w:name="_Toc335864520"/>
      <w:r w:rsidR="00F3120D">
        <w:rPr>
          <w:rFonts w:ascii="Times New Roman" w:hAnsi="Times New Roman"/>
        </w:rPr>
        <w:lastRenderedPageBreak/>
        <w:t xml:space="preserve"> </w:t>
      </w:r>
    </w:p>
    <w:p w14:paraId="3C65160C" w14:textId="77777777" w:rsidR="00F6494E" w:rsidRPr="00F6494E" w:rsidRDefault="00F6494E" w:rsidP="00F6494E">
      <w:pPr>
        <w:tabs>
          <w:tab w:val="left" w:pos="720"/>
        </w:tabs>
        <w:suppressAutoHyphens w:val="0"/>
        <w:jc w:val="right"/>
        <w:rPr>
          <w:rFonts w:eastAsia="Times New Roman"/>
          <w:b/>
          <w:sz w:val="20"/>
          <w:lang w:eastAsia="lv-LV"/>
        </w:rPr>
      </w:pPr>
      <w:bookmarkStart w:id="7" w:name="_Toc335864519"/>
      <w:bookmarkStart w:id="8" w:name="_Toc335864521"/>
      <w:bookmarkEnd w:id="6"/>
      <w:r w:rsidRPr="00F6494E">
        <w:rPr>
          <w:rFonts w:eastAsia="Times New Roman"/>
          <w:b/>
          <w:sz w:val="20"/>
          <w:lang w:eastAsia="lv-LV"/>
        </w:rPr>
        <w:t>B3 pielikums: Speciālistu saraksta veidne</w:t>
      </w:r>
      <w:bookmarkEnd w:id="7"/>
    </w:p>
    <w:p w14:paraId="0D0BA447" w14:textId="77777777" w:rsidR="00F6494E" w:rsidRPr="00F6494E" w:rsidRDefault="00F6494E" w:rsidP="00F6494E">
      <w:pPr>
        <w:tabs>
          <w:tab w:val="left" w:pos="720"/>
        </w:tabs>
        <w:suppressAutoHyphens w:val="0"/>
        <w:jc w:val="left"/>
        <w:rPr>
          <w:rFonts w:eastAsia="Times New Roman"/>
          <w:b/>
          <w:sz w:val="20"/>
          <w:lang w:eastAsia="lv-LV"/>
        </w:rPr>
      </w:pPr>
    </w:p>
    <w:p w14:paraId="12A9EA13" w14:textId="77777777" w:rsidR="00F6494E" w:rsidRPr="00F6494E" w:rsidRDefault="00F6494E" w:rsidP="00F6494E">
      <w:pPr>
        <w:tabs>
          <w:tab w:val="left" w:pos="720"/>
        </w:tabs>
        <w:suppressAutoHyphens w:val="0"/>
        <w:jc w:val="left"/>
        <w:rPr>
          <w:rFonts w:eastAsia="Times New Roman"/>
          <w:b/>
          <w:sz w:val="20"/>
          <w:lang w:eastAsia="lv-LV"/>
        </w:rPr>
      </w:pPr>
    </w:p>
    <w:p w14:paraId="1B8589CF" w14:textId="77777777" w:rsidR="00F6494E" w:rsidRPr="00F6494E" w:rsidRDefault="00F6494E" w:rsidP="00F6494E">
      <w:pPr>
        <w:tabs>
          <w:tab w:val="left" w:pos="720"/>
        </w:tabs>
        <w:suppressAutoHyphens w:val="0"/>
        <w:jc w:val="left"/>
        <w:rPr>
          <w:rFonts w:eastAsia="Times New Roman"/>
          <w:b/>
          <w:sz w:val="20"/>
          <w:lang w:eastAsia="lv-LV"/>
        </w:rPr>
      </w:pPr>
    </w:p>
    <w:p w14:paraId="6D0498CC" w14:textId="77777777" w:rsidR="00F6494E" w:rsidRPr="00F6494E" w:rsidRDefault="00F6494E" w:rsidP="00F6494E">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14:paraId="6466B8B4" w14:textId="77777777" w:rsidR="00F6494E" w:rsidRPr="00F6494E" w:rsidRDefault="00F6494E" w:rsidP="00F6494E">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6494E" w:rsidRPr="00F6494E" w14:paraId="5F69B90A" w14:textId="77777777" w:rsidTr="00767F3E">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C8AF20"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14:paraId="54F34161"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200F84"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FFF64C"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98960E"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C165C2"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6494E" w:rsidRPr="00F6494E" w14:paraId="7B59FE3F"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14:paraId="75EC8E3E" w14:textId="77777777" w:rsidR="00F6494E" w:rsidRPr="00F6494E" w:rsidRDefault="00F6494E" w:rsidP="00F6494E">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F19EA05"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70338147"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2F37B3B"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51CB326A"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0C7D847D"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7BC3C0" w14:textId="77777777" w:rsidR="00F6494E" w:rsidRPr="00F6494E" w:rsidRDefault="00F6494E" w:rsidP="00F6494E">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511892D"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5CC83074"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6F7B952" w14:textId="77777777" w:rsidR="00F6494E" w:rsidRPr="00F6494E" w:rsidRDefault="00F6494E" w:rsidP="00F6494E">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688D36D5" w14:textId="77777777" w:rsidR="00F6494E" w:rsidRPr="00F6494E" w:rsidRDefault="00F6494E" w:rsidP="00F6494E">
            <w:pPr>
              <w:tabs>
                <w:tab w:val="left" w:pos="720"/>
                <w:tab w:val="center" w:pos="4153"/>
                <w:tab w:val="right" w:pos="8306"/>
              </w:tabs>
              <w:jc w:val="center"/>
              <w:rPr>
                <w:sz w:val="20"/>
                <w:szCs w:val="20"/>
                <w:lang w:val="x-none"/>
              </w:rPr>
            </w:pPr>
          </w:p>
        </w:tc>
      </w:tr>
      <w:tr w:rsidR="00F6494E" w:rsidRPr="00F6494E" w14:paraId="68C47D4B"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507398" w14:textId="77777777" w:rsidR="00F6494E" w:rsidRPr="00F6494E" w:rsidRDefault="00F6494E" w:rsidP="00F6494E">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76F734D"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29A705B9"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7935F41"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3BB9FA4F"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33195CE9"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50782DB" w14:textId="77777777" w:rsidR="00F6494E" w:rsidRPr="00F6494E" w:rsidRDefault="00F6494E" w:rsidP="00F6494E">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C33F8E2"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10DFAA1B"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6F8D8388"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22FBDB50"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r>
    </w:tbl>
    <w:p w14:paraId="6F0E301B" w14:textId="77777777" w:rsidR="00F6494E" w:rsidRPr="00F6494E" w:rsidRDefault="00F6494E" w:rsidP="00F6494E">
      <w:pPr>
        <w:tabs>
          <w:tab w:val="left" w:pos="720"/>
        </w:tabs>
        <w:suppressAutoHyphens w:val="0"/>
        <w:jc w:val="left"/>
        <w:rPr>
          <w:rFonts w:eastAsia="Times New Roman"/>
          <w:b/>
          <w:sz w:val="20"/>
          <w:lang w:eastAsia="lv-LV"/>
        </w:rPr>
      </w:pPr>
    </w:p>
    <w:p w14:paraId="0E58775E" w14:textId="77777777" w:rsidR="00F6494E" w:rsidRPr="00F6494E" w:rsidRDefault="00F6494E" w:rsidP="00F6494E">
      <w:pPr>
        <w:tabs>
          <w:tab w:val="left" w:pos="720"/>
        </w:tabs>
        <w:suppressAutoHyphens w:val="0"/>
        <w:jc w:val="left"/>
        <w:rPr>
          <w:rFonts w:eastAsia="Times New Roman"/>
          <w:b/>
          <w:sz w:val="20"/>
          <w:lang w:eastAsia="lv-LV"/>
        </w:rPr>
      </w:pPr>
    </w:p>
    <w:p w14:paraId="72E818DA" w14:textId="77777777" w:rsidR="00F6494E" w:rsidRPr="00F6494E" w:rsidRDefault="00F6494E" w:rsidP="00F6494E">
      <w:pPr>
        <w:tabs>
          <w:tab w:val="left" w:pos="720"/>
        </w:tabs>
        <w:suppressAutoHyphens w:val="0"/>
        <w:jc w:val="left"/>
        <w:rPr>
          <w:rFonts w:eastAsia="Times New Roman"/>
          <w:b/>
          <w:sz w:val="20"/>
          <w:lang w:eastAsia="lv-LV"/>
        </w:rPr>
      </w:pPr>
    </w:p>
    <w:p w14:paraId="4D0E5CE1" w14:textId="77777777" w:rsidR="00F6494E" w:rsidRPr="00F6494E" w:rsidRDefault="00F6494E" w:rsidP="00F6494E">
      <w:pPr>
        <w:tabs>
          <w:tab w:val="left" w:pos="720"/>
        </w:tabs>
        <w:suppressAutoHyphens w:val="0"/>
        <w:jc w:val="left"/>
        <w:rPr>
          <w:rFonts w:eastAsia="Times New Roman"/>
          <w:b/>
          <w:sz w:val="20"/>
          <w:lang w:eastAsia="lv-LV"/>
        </w:rPr>
      </w:pPr>
    </w:p>
    <w:p w14:paraId="242B0C6E" w14:textId="77777777" w:rsidR="00CB0829" w:rsidRPr="00CB0829" w:rsidRDefault="00F6494E" w:rsidP="00CB0829">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r w:rsidR="00CB0829" w:rsidRPr="00CB0829">
        <w:rPr>
          <w:rFonts w:ascii="Times New Roman" w:hAnsi="Times New Roman"/>
        </w:rPr>
        <w:lastRenderedPageBreak/>
        <w:t>B4 pielikums: CV veidne</w:t>
      </w:r>
    </w:p>
    <w:p w14:paraId="2288AA3C" w14:textId="77777777" w:rsidR="00CB0829" w:rsidRPr="00CB0829" w:rsidRDefault="00CB0829" w:rsidP="00CB0829">
      <w:pPr>
        <w:tabs>
          <w:tab w:val="left" w:pos="720"/>
        </w:tabs>
        <w:suppressAutoHyphens w:val="0"/>
        <w:jc w:val="center"/>
        <w:rPr>
          <w:rFonts w:eastAsia="Times New Roman"/>
          <w:sz w:val="20"/>
          <w:lang w:eastAsia="lv-LV"/>
        </w:rPr>
      </w:pPr>
    </w:p>
    <w:p w14:paraId="6FF78434" w14:textId="77777777" w:rsidR="00CB0829" w:rsidRPr="00CB0829" w:rsidRDefault="00CB0829" w:rsidP="00CB0829">
      <w:pPr>
        <w:suppressAutoHyphens w:val="0"/>
        <w:jc w:val="center"/>
        <w:rPr>
          <w:rFonts w:eastAsia="Times New Roman"/>
          <w:bCs/>
          <w:i/>
          <w:iCs/>
          <w:sz w:val="20"/>
          <w:lang w:eastAsia="en-US"/>
        </w:rPr>
      </w:pPr>
    </w:p>
    <w:p w14:paraId="0597B8E1" w14:textId="77777777" w:rsidR="00CB0829" w:rsidRPr="00CB0829" w:rsidRDefault="00CB0829" w:rsidP="00CB0829">
      <w:pPr>
        <w:suppressAutoHyphens w:val="0"/>
        <w:jc w:val="center"/>
        <w:rPr>
          <w:rFonts w:eastAsia="Times New Roman"/>
          <w:sz w:val="20"/>
          <w:lang w:eastAsia="lv-LV"/>
        </w:rPr>
      </w:pPr>
    </w:p>
    <w:p w14:paraId="289C3820"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Uzvārds:</w:t>
      </w:r>
    </w:p>
    <w:p w14:paraId="0C21F9CC"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Vārds:</w:t>
      </w:r>
    </w:p>
    <w:p w14:paraId="0E78B63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Izglītība:</w:t>
      </w:r>
    </w:p>
    <w:p w14:paraId="47F425AA"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CB0829" w:rsidRPr="00CB0829" w14:paraId="6CF5710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C55CCFC"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5E4C6"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631E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CB0829" w:rsidRPr="00CB0829" w14:paraId="2E50E068"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EFE82B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9B0E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347A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E06743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FBDD09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836C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545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7646515A"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8A5223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DA53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182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02ABEAF3" w14:textId="77777777" w:rsidR="00CB0829" w:rsidRPr="00CB0829" w:rsidRDefault="00CB0829" w:rsidP="00CB0829">
      <w:pPr>
        <w:suppressAutoHyphens w:val="0"/>
        <w:ind w:left="360"/>
        <w:jc w:val="left"/>
        <w:rPr>
          <w:rFonts w:eastAsia="Times New Roman"/>
          <w:bCs/>
          <w:sz w:val="20"/>
          <w:lang w:eastAsia="lv-LV"/>
        </w:rPr>
      </w:pPr>
    </w:p>
    <w:p w14:paraId="18612C7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14:paraId="62F4AACD"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CB0829" w:rsidRPr="00CB0829" w14:paraId="710AD2A1"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4960D3"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D145D24"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5E36E"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32B30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Rakstot</w:t>
            </w:r>
          </w:p>
        </w:tc>
      </w:tr>
      <w:tr w:rsidR="00CB0829" w:rsidRPr="00CB0829" w14:paraId="521AB35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473F687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69DE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3575F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C9CD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7675483"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55EB70B"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01C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F096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7F4C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3727505D"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21D89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F3A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20CE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4DFB8"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14:paraId="7A42D44D" w14:textId="77777777" w:rsidR="00CB0829" w:rsidRPr="00CB0829" w:rsidRDefault="00CB0829" w:rsidP="00CB0829">
      <w:pPr>
        <w:suppressAutoHyphens w:val="0"/>
        <w:ind w:left="360"/>
        <w:jc w:val="left"/>
        <w:rPr>
          <w:rFonts w:eastAsia="Times New Roman"/>
          <w:bCs/>
          <w:sz w:val="20"/>
          <w:lang w:eastAsia="lv-LV"/>
        </w:rPr>
      </w:pPr>
    </w:p>
    <w:p w14:paraId="70D789FA"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Dalība profesionālās organizācijās:</w:t>
      </w:r>
    </w:p>
    <w:p w14:paraId="17D52D57"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Citas prasmes: </w:t>
      </w:r>
    </w:p>
    <w:p w14:paraId="68391D46"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14:paraId="7224E8E2"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 pieredze:</w:t>
      </w:r>
    </w:p>
    <w:p w14:paraId="0D0719DF"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35"/>
        <w:gridCol w:w="739"/>
        <w:gridCol w:w="4251"/>
      </w:tblGrid>
      <w:tr w:rsidR="00CB0829" w:rsidRPr="00CB0829" w14:paraId="187407FD"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8258D"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456C22"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252535B"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B549F6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CB0829" w:rsidRPr="00CB0829" w14:paraId="31E2E09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63390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F52E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D2D5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0EA8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576CAC5E"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7CED1A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CDFF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99FD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8C"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2D05C03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F1D841D"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7F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EC8B0"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5BD2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50AB7896" w14:textId="77777777" w:rsidR="00CB0829" w:rsidRPr="00CB0829" w:rsidRDefault="00CB0829" w:rsidP="00CB0829">
      <w:pPr>
        <w:ind w:left="360"/>
        <w:rPr>
          <w:sz w:val="20"/>
        </w:rPr>
      </w:pPr>
    </w:p>
    <w:p w14:paraId="5D3DE955"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14:paraId="2B2D4FBA" w14:textId="77777777" w:rsidR="00CB0829" w:rsidRPr="00CB0829" w:rsidRDefault="00CB0829" w:rsidP="00CB0829">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254"/>
        <w:gridCol w:w="1864"/>
        <w:gridCol w:w="2450"/>
        <w:gridCol w:w="1459"/>
      </w:tblGrid>
      <w:tr w:rsidR="00CB0829" w:rsidRPr="00CB0829" w14:paraId="28FFC675"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45850FD"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B27B92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F6CC55"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09B771"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CF265E" w14:textId="12C63971"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CB0829" w:rsidRPr="00CB0829" w14:paraId="225C97D0"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776D35F7"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3F2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009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05A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B007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10300D8F"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5538D93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AD8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133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022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3BD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091C984D"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1E84DCC1"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58C43"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2D05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05A7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ABF5F"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290B8509" w14:textId="77777777" w:rsidR="00CB0829" w:rsidRPr="00CB0829" w:rsidRDefault="00CB0829" w:rsidP="00CB0829">
      <w:pPr>
        <w:suppressAutoHyphens w:val="0"/>
        <w:ind w:left="360"/>
        <w:rPr>
          <w:rFonts w:eastAsia="Times New Roman"/>
          <w:b/>
          <w:sz w:val="20"/>
          <w:lang w:eastAsia="lv-LV"/>
        </w:rPr>
      </w:pPr>
    </w:p>
    <w:p w14:paraId="39FB738D" w14:textId="77777777" w:rsidR="00CB0829" w:rsidRPr="00CB0829" w:rsidRDefault="00CB0829" w:rsidP="00CB0829">
      <w:pPr>
        <w:ind w:left="360"/>
        <w:rPr>
          <w:sz w:val="20"/>
        </w:rPr>
      </w:pPr>
    </w:p>
    <w:p w14:paraId="7E8CB46C" w14:textId="77777777" w:rsidR="00CB0829" w:rsidRPr="00CB0829" w:rsidRDefault="00CB0829" w:rsidP="00CB0829">
      <w:pPr>
        <w:ind w:left="360"/>
        <w:rPr>
          <w:sz w:val="20"/>
        </w:rPr>
      </w:pPr>
      <w:r w:rsidRPr="00CB0829">
        <w:rPr>
          <w:sz w:val="20"/>
        </w:rPr>
        <w:t xml:space="preserve">Es apņemos </w:t>
      </w:r>
    </w:p>
    <w:p w14:paraId="76F28905" w14:textId="77777777" w:rsidR="00CB0829" w:rsidRPr="00CB0829" w:rsidRDefault="00CB0829" w:rsidP="00CB082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CB0829" w:rsidRPr="00CB0829" w14:paraId="26FCF07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7F7356" w14:textId="77777777" w:rsidR="00CB0829" w:rsidRPr="00CB0829" w:rsidRDefault="00CB0829" w:rsidP="00CB0829">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788116" w14:textId="77777777" w:rsidR="00CB0829" w:rsidRPr="00CB0829" w:rsidRDefault="00CB0829" w:rsidP="00CB0829">
            <w:pPr>
              <w:jc w:val="center"/>
              <w:rPr>
                <w:b/>
                <w:bCs/>
                <w:sz w:val="20"/>
              </w:rPr>
            </w:pPr>
            <w:r w:rsidRPr="00CB0829">
              <w:rPr>
                <w:b/>
                <w:bCs/>
                <w:sz w:val="20"/>
              </w:rPr>
              <w:t>Līdz</w:t>
            </w:r>
          </w:p>
        </w:tc>
      </w:tr>
      <w:tr w:rsidR="00CB0829" w:rsidRPr="00CB0829" w14:paraId="6CDAF01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0A236BC" w14:textId="77777777" w:rsidR="00CB0829" w:rsidRPr="00CB0829" w:rsidRDefault="00CB0829" w:rsidP="00CB0829">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AFE5" w14:textId="77777777" w:rsidR="00CB0829" w:rsidRPr="00CB0829" w:rsidRDefault="00CB0829" w:rsidP="00CB0829">
            <w:pPr>
              <w:jc w:val="center"/>
              <w:rPr>
                <w:iCs/>
                <w:sz w:val="20"/>
              </w:rPr>
            </w:pPr>
            <w:r w:rsidRPr="00CB0829">
              <w:rPr>
                <w:iCs/>
                <w:sz w:val="20"/>
                <w:highlight w:val="lightGray"/>
              </w:rPr>
              <w:t>&lt;1.perioda beigas&gt;</w:t>
            </w:r>
          </w:p>
        </w:tc>
      </w:tr>
      <w:tr w:rsidR="00CB0829" w:rsidRPr="00CB0829" w14:paraId="64EBC2F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393444" w14:textId="77777777" w:rsidR="00CB0829" w:rsidRPr="00CB0829" w:rsidRDefault="00CB0829" w:rsidP="00CB0829">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6D80F" w14:textId="77777777" w:rsidR="00CB0829" w:rsidRPr="00CB0829" w:rsidRDefault="00CB0829" w:rsidP="00CB0829">
            <w:pPr>
              <w:jc w:val="center"/>
              <w:rPr>
                <w:iCs/>
                <w:sz w:val="20"/>
              </w:rPr>
            </w:pPr>
            <w:r w:rsidRPr="00CB0829">
              <w:rPr>
                <w:iCs/>
                <w:sz w:val="20"/>
                <w:highlight w:val="lightGray"/>
              </w:rPr>
              <w:t>&lt;2.perioda beigas&gt;</w:t>
            </w:r>
          </w:p>
        </w:tc>
      </w:tr>
      <w:tr w:rsidR="00CB0829" w:rsidRPr="00CB0829" w14:paraId="77776C42"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A35FF6" w14:textId="77777777" w:rsidR="00CB0829" w:rsidRPr="00CB0829" w:rsidRDefault="00CB0829" w:rsidP="00CB0829">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3F39" w14:textId="77777777" w:rsidR="00CB0829" w:rsidRPr="00CB0829" w:rsidRDefault="00CB0829" w:rsidP="00CB0829">
            <w:pPr>
              <w:jc w:val="center"/>
              <w:rPr>
                <w:sz w:val="20"/>
              </w:rPr>
            </w:pPr>
            <w:r w:rsidRPr="00CB0829">
              <w:rPr>
                <w:sz w:val="20"/>
                <w:highlight w:val="lightGray"/>
              </w:rPr>
              <w:t>&lt;…&gt;</w:t>
            </w:r>
          </w:p>
        </w:tc>
      </w:tr>
    </w:tbl>
    <w:p w14:paraId="3B81183D" w14:textId="77777777" w:rsidR="00CB0829" w:rsidRPr="00CB0829" w:rsidRDefault="00CB0829" w:rsidP="00CB0829">
      <w:pPr>
        <w:rPr>
          <w:sz w:val="22"/>
        </w:rPr>
      </w:pPr>
    </w:p>
    <w:p w14:paraId="628BA42A" w14:textId="77777777" w:rsidR="00CB0829" w:rsidRPr="00CB0829" w:rsidRDefault="00CB0829" w:rsidP="00CB0829">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 xml:space="preserve">&lt;Speciālista izpildāmo </w:t>
      </w:r>
      <w:r w:rsidRPr="00CB0829">
        <w:rPr>
          <w:sz w:val="20"/>
          <w:szCs w:val="20"/>
          <w:highlight w:val="lightGray"/>
        </w:rPr>
        <w:lastRenderedPageBreak/>
        <w:t>darbu vai veicamo pasākumu apraksts&gt;</w:t>
      </w:r>
      <w:r w:rsidRPr="00CB0829">
        <w:rPr>
          <w:sz w:val="20"/>
          <w:szCs w:val="20"/>
        </w:rPr>
        <w:t>, gadījumā, ja Pretendentam tiek piešķirtas tiesības slēgt iepirkuma līgumu un iepirkuma līgums tiek noslēgts</w:t>
      </w:r>
      <w:r w:rsidRPr="00CB0829">
        <w:rPr>
          <w:sz w:val="20"/>
        </w:rPr>
        <w:t>.</w:t>
      </w:r>
    </w:p>
    <w:p w14:paraId="2225CE74" w14:textId="77777777" w:rsidR="00CB0829" w:rsidRPr="00CB0829" w:rsidRDefault="00CB0829" w:rsidP="00CB0829">
      <w:pPr>
        <w:rPr>
          <w:sz w:val="22"/>
        </w:rPr>
      </w:pPr>
    </w:p>
    <w:tbl>
      <w:tblPr>
        <w:tblW w:w="0" w:type="auto"/>
        <w:tblInd w:w="108" w:type="dxa"/>
        <w:tblLook w:val="04A0" w:firstRow="1" w:lastRow="0" w:firstColumn="1" w:lastColumn="0" w:noHBand="0" w:noVBand="1"/>
      </w:tblPr>
      <w:tblGrid>
        <w:gridCol w:w="1642"/>
      </w:tblGrid>
      <w:tr w:rsidR="00CB0829" w:rsidRPr="00CB0829" w14:paraId="5A253957" w14:textId="77777777" w:rsidTr="00767F3E">
        <w:trPr>
          <w:trHeight w:val="284"/>
        </w:trPr>
        <w:tc>
          <w:tcPr>
            <w:tcW w:w="0" w:type="auto"/>
            <w:vAlign w:val="center"/>
            <w:hideMark/>
          </w:tcPr>
          <w:p w14:paraId="1F6E00E6" w14:textId="77777777" w:rsidR="00CB0829" w:rsidRPr="00CB0829" w:rsidRDefault="00CB0829" w:rsidP="00CB0829">
            <w:pPr>
              <w:rPr>
                <w:bCs/>
                <w:sz w:val="20"/>
                <w:highlight w:val="lightGray"/>
              </w:rPr>
            </w:pPr>
            <w:r w:rsidRPr="00CB0829">
              <w:rPr>
                <w:bCs/>
                <w:sz w:val="20"/>
                <w:highlight w:val="lightGray"/>
              </w:rPr>
              <w:t>&lt;Vārds, uzvārds&gt;</w:t>
            </w:r>
          </w:p>
        </w:tc>
      </w:tr>
      <w:tr w:rsidR="00CB0829" w:rsidRPr="00CB0829" w14:paraId="17493F46" w14:textId="77777777" w:rsidTr="00767F3E">
        <w:trPr>
          <w:trHeight w:val="284"/>
        </w:trPr>
        <w:tc>
          <w:tcPr>
            <w:tcW w:w="0" w:type="auto"/>
            <w:vAlign w:val="center"/>
            <w:hideMark/>
          </w:tcPr>
          <w:p w14:paraId="6115AAE0" w14:textId="77777777" w:rsidR="00CB0829" w:rsidRPr="00CB0829" w:rsidRDefault="00CB0829" w:rsidP="00CB0829">
            <w:pPr>
              <w:rPr>
                <w:bCs/>
                <w:sz w:val="20"/>
                <w:highlight w:val="lightGray"/>
              </w:rPr>
            </w:pPr>
            <w:r w:rsidRPr="00CB0829">
              <w:rPr>
                <w:bCs/>
                <w:sz w:val="20"/>
                <w:highlight w:val="lightGray"/>
              </w:rPr>
              <w:t>&lt;Paraksts&gt;</w:t>
            </w:r>
          </w:p>
        </w:tc>
      </w:tr>
      <w:tr w:rsidR="00CB0829" w:rsidRPr="00CB0829" w14:paraId="43FD57B5" w14:textId="77777777" w:rsidTr="00767F3E">
        <w:trPr>
          <w:trHeight w:val="284"/>
        </w:trPr>
        <w:tc>
          <w:tcPr>
            <w:tcW w:w="0" w:type="auto"/>
            <w:vAlign w:val="center"/>
            <w:hideMark/>
          </w:tcPr>
          <w:p w14:paraId="700D297B" w14:textId="77777777" w:rsidR="00CB0829" w:rsidRPr="00CB0829" w:rsidRDefault="00CB0829" w:rsidP="00CB0829">
            <w:pPr>
              <w:rPr>
                <w:bCs/>
                <w:sz w:val="20"/>
              </w:rPr>
            </w:pPr>
            <w:r w:rsidRPr="00CB0829">
              <w:rPr>
                <w:bCs/>
                <w:sz w:val="20"/>
              </w:rPr>
              <w:t>&lt;Datums&gt;</w:t>
            </w:r>
          </w:p>
        </w:tc>
      </w:tr>
    </w:tbl>
    <w:p w14:paraId="691A96B0" w14:textId="77777777" w:rsidR="00CB0829" w:rsidRPr="00CB0829" w:rsidRDefault="00CB0829" w:rsidP="00CB0829">
      <w:pPr>
        <w:suppressAutoHyphens w:val="0"/>
        <w:jc w:val="left"/>
        <w:rPr>
          <w:rFonts w:eastAsia="Times New Roman"/>
          <w:sz w:val="20"/>
          <w:lang w:eastAsia="en-US"/>
        </w:rPr>
      </w:pPr>
    </w:p>
    <w:p w14:paraId="3C13D945" w14:textId="77777777" w:rsidR="00CB0829" w:rsidRPr="00CB0829" w:rsidRDefault="00CB0829" w:rsidP="00CB0829">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14:paraId="60830528" w14:textId="77777777" w:rsidR="00CB0829" w:rsidRPr="00CB0829" w:rsidRDefault="00CB0829" w:rsidP="00CB0829">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CB0829" w:rsidRPr="00CB0829" w14:paraId="7968551F" w14:textId="77777777" w:rsidTr="00767F3E">
        <w:trPr>
          <w:trHeight w:val="284"/>
        </w:trPr>
        <w:tc>
          <w:tcPr>
            <w:tcW w:w="0" w:type="auto"/>
            <w:vAlign w:val="center"/>
            <w:hideMark/>
          </w:tcPr>
          <w:p w14:paraId="1D69A840"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&lt;Darba devēja nosaukums&gt;</w:t>
            </w:r>
          </w:p>
        </w:tc>
      </w:tr>
      <w:tr w:rsidR="00CB0829" w:rsidRPr="00CB0829" w14:paraId="51640F90" w14:textId="77777777" w:rsidTr="00767F3E">
        <w:trPr>
          <w:trHeight w:val="284"/>
        </w:trPr>
        <w:tc>
          <w:tcPr>
            <w:tcW w:w="0" w:type="auto"/>
            <w:vAlign w:val="center"/>
            <w:hideMark/>
          </w:tcPr>
          <w:p w14:paraId="3296771B"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&lt;Reģistrācijas numurs&gt;</w:t>
            </w:r>
          </w:p>
        </w:tc>
      </w:tr>
      <w:tr w:rsidR="00CB0829" w:rsidRPr="00CB0829" w14:paraId="0CB06E24" w14:textId="77777777" w:rsidTr="00767F3E">
        <w:trPr>
          <w:trHeight w:val="284"/>
        </w:trPr>
        <w:tc>
          <w:tcPr>
            <w:tcW w:w="0" w:type="auto"/>
            <w:vAlign w:val="center"/>
            <w:hideMark/>
          </w:tcPr>
          <w:p w14:paraId="06B5EF77"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&lt;Adrese&gt;</w:t>
            </w:r>
          </w:p>
        </w:tc>
      </w:tr>
      <w:tr w:rsidR="00CB0829" w:rsidRPr="00CB0829" w14:paraId="6CB5F016" w14:textId="77777777" w:rsidTr="00767F3E">
        <w:trPr>
          <w:trHeight w:val="284"/>
        </w:trPr>
        <w:tc>
          <w:tcPr>
            <w:tcW w:w="0" w:type="auto"/>
            <w:vAlign w:val="center"/>
            <w:hideMark/>
          </w:tcPr>
          <w:p w14:paraId="677E209C"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CB0829" w:rsidRPr="00CB0829" w14:paraId="18E3F565" w14:textId="77777777" w:rsidTr="00767F3E">
        <w:trPr>
          <w:trHeight w:val="284"/>
        </w:trPr>
        <w:tc>
          <w:tcPr>
            <w:tcW w:w="0" w:type="auto"/>
            <w:vAlign w:val="center"/>
            <w:hideMark/>
          </w:tcPr>
          <w:p w14:paraId="1AC88005" w14:textId="77777777" w:rsidR="00CB0829" w:rsidRPr="00CB0829" w:rsidRDefault="00CB0829" w:rsidP="00CB0829">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14:paraId="7C49D24B" w14:textId="77777777" w:rsidR="00CB0829" w:rsidRPr="00CB0829" w:rsidRDefault="00CB0829" w:rsidP="00CB0829">
      <w:pPr>
        <w:suppressAutoHyphens w:val="0"/>
        <w:ind w:left="360"/>
        <w:rPr>
          <w:rFonts w:eastAsia="Times New Roman"/>
          <w:sz w:val="20"/>
          <w:lang w:eastAsia="en-US"/>
        </w:rPr>
      </w:pPr>
    </w:p>
    <w:p w14:paraId="371586B3" w14:textId="77777777" w:rsidR="00CB0829" w:rsidRPr="00CB0829" w:rsidRDefault="00CB0829" w:rsidP="00CB0829">
      <w:pPr>
        <w:tabs>
          <w:tab w:val="left" w:pos="720"/>
        </w:tabs>
        <w:suppressAutoHyphens w:val="0"/>
        <w:jc w:val="left"/>
        <w:rPr>
          <w:rFonts w:eastAsia="Times New Roman"/>
          <w:b/>
          <w:sz w:val="20"/>
          <w:lang w:eastAsia="lv-LV"/>
        </w:rPr>
      </w:pPr>
    </w:p>
    <w:p w14:paraId="4040538F" w14:textId="4FDD59D1" w:rsidR="000E7AC5" w:rsidRDefault="00CB0829" w:rsidP="00CB0829">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r w:rsidR="000E7AC5">
        <w:rPr>
          <w:rFonts w:ascii="Times New Roman" w:hAnsi="Times New Roman"/>
        </w:rPr>
        <w:lastRenderedPageBreak/>
        <w:t>B5 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9"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0" w:name="_Toc337635902"/>
      <w:bookmarkEnd w:id="9"/>
      <w:r>
        <w:rPr>
          <w:rFonts w:ascii="Times New Roman" w:hAnsi="Times New Roman"/>
        </w:rPr>
        <w:lastRenderedPageBreak/>
        <w:t>B6 pielikums: Personas, uz kuras iespējām pretendents balstās, un apakšuzņēmēja, kura veicamo darbu vērtība ir vismaz 10 procenti no iepirkuma līguma summas,</w:t>
      </w:r>
      <w:bookmarkEnd w:id="10"/>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1" w:name="_Toc337635903"/>
      <w:r>
        <w:rPr>
          <w:rFonts w:ascii="Times New Roman" w:hAnsi="Times New Roman"/>
        </w:rPr>
        <w:t>apliecinājuma veidne</w:t>
      </w:r>
      <w:bookmarkEnd w:id="11"/>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488C896A"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r w:rsidR="00230946">
        <w:rPr>
          <w:rFonts w:ascii="Times New Roman" w:hAnsi="Times New Roman"/>
        </w:rPr>
        <w:t>/remontdarbus</w:t>
      </w:r>
      <w:r w:rsidRPr="00685406">
        <w:rPr>
          <w:rFonts w:ascii="Times New Roman" w:hAnsi="Times New Roman"/>
        </w:rPr>
        <w:t>:</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12" w:name="_Toc335864525"/>
      <w:r>
        <w:rPr>
          <w:rFonts w:ascii="Times New Roman" w:hAnsi="Times New Roman"/>
          <w:szCs w:val="20"/>
        </w:rPr>
        <w:lastRenderedPageBreak/>
        <w:t>B7 pielikums: Darba uzdevums</w:t>
      </w:r>
    </w:p>
    <w:bookmarkEnd w:id="12"/>
    <w:p w14:paraId="7556BA29" w14:textId="77777777" w:rsidR="00287C26" w:rsidRDefault="00287C26" w:rsidP="00287C26">
      <w:pPr>
        <w:pStyle w:val="tv213"/>
        <w:shd w:val="clear" w:color="auto" w:fill="FFFFFF"/>
        <w:spacing w:before="0" w:beforeAutospacing="0" w:after="0" w:afterAutospacing="0" w:line="293" w:lineRule="atLeast"/>
        <w:jc w:val="both"/>
        <w:rPr>
          <w:i/>
          <w:color w:val="414142"/>
        </w:rPr>
      </w:pPr>
    </w:p>
    <w:p w14:paraId="09892461" w14:textId="5045577F" w:rsidR="00CB0829" w:rsidRDefault="00CB0829" w:rsidP="00061D27">
      <w:pPr>
        <w:jc w:val="center"/>
        <w:rPr>
          <w:rFonts w:eastAsia="Times New Roman"/>
          <w:b/>
          <w:sz w:val="28"/>
          <w:szCs w:val="28"/>
        </w:rPr>
      </w:pPr>
      <w:r>
        <w:rPr>
          <w:b/>
          <w:sz w:val="28"/>
          <w:szCs w:val="28"/>
        </w:rPr>
        <w:t>Darba uzdevums</w:t>
      </w:r>
    </w:p>
    <w:p w14:paraId="28B206D4" w14:textId="13F5707A" w:rsidR="00A6197D" w:rsidRPr="0059214E" w:rsidRDefault="00A6197D" w:rsidP="00A6197D"/>
    <w:p w14:paraId="2A63F3EF" w14:textId="77777777" w:rsidR="00DC2485" w:rsidRDefault="00DC2485" w:rsidP="00DC2485">
      <w:pPr>
        <w:rPr>
          <w:b/>
          <w:sz w:val="28"/>
          <w:szCs w:val="28"/>
        </w:rPr>
      </w:pPr>
      <w:bookmarkStart w:id="13" w:name="p120"/>
      <w:bookmarkStart w:id="14" w:name="p-528936"/>
      <w:bookmarkEnd w:id="13"/>
      <w:bookmarkEnd w:id="14"/>
    </w:p>
    <w:p w14:paraId="5791E201" w14:textId="5EA2385A" w:rsidR="00DC2485" w:rsidRDefault="00DC2485" w:rsidP="00DC2485">
      <w:pPr>
        <w:spacing w:line="280" w:lineRule="atLeast"/>
        <w:jc w:val="center"/>
        <w:rPr>
          <w:b/>
        </w:rPr>
      </w:pPr>
      <w:r>
        <w:rPr>
          <w:b/>
        </w:rPr>
        <w:t>Darba izpildes specifikācijas nosacījumi Ādažu vidusskolas</w:t>
      </w:r>
      <w:r w:rsidR="007B6883">
        <w:rPr>
          <w:b/>
        </w:rPr>
        <w:t xml:space="preserve"> un sporta centra </w:t>
      </w:r>
      <w:r>
        <w:rPr>
          <w:b/>
        </w:rPr>
        <w:t>remontdarbiem.</w:t>
      </w:r>
    </w:p>
    <w:p w14:paraId="12981376" w14:textId="77777777" w:rsidR="00DC2485" w:rsidRDefault="00DC2485" w:rsidP="00DC2485">
      <w:pPr>
        <w:spacing w:line="280" w:lineRule="atLeast"/>
        <w:jc w:val="center"/>
        <w:rPr>
          <w:b/>
        </w:rPr>
      </w:pPr>
    </w:p>
    <w:p w14:paraId="6F2F5A33" w14:textId="77777777" w:rsidR="00DC2485" w:rsidRDefault="00DC2485" w:rsidP="00DC2485">
      <w:pPr>
        <w:pStyle w:val="tv213"/>
        <w:numPr>
          <w:ilvl w:val="0"/>
          <w:numId w:val="29"/>
        </w:numPr>
        <w:shd w:val="clear" w:color="auto" w:fill="FFFFFF"/>
        <w:spacing w:before="120" w:beforeAutospacing="0" w:after="0" w:afterAutospacing="0" w:line="293" w:lineRule="atLeast"/>
        <w:jc w:val="both"/>
      </w:pPr>
      <w:r>
        <w:t>Remontdarbu normālas veikšanas nodrošināšanai sagatavošanas periodā veicami sekojoši darbi:</w:t>
      </w:r>
    </w:p>
    <w:p w14:paraId="06A4498C" w14:textId="22C8C0FF" w:rsidR="00DC2485" w:rsidRDefault="00DC2485" w:rsidP="00DC2485">
      <w:pPr>
        <w:numPr>
          <w:ilvl w:val="1"/>
          <w:numId w:val="29"/>
        </w:numPr>
        <w:suppressAutoHyphens w:val="0"/>
        <w:contextualSpacing/>
        <w:rPr>
          <w:lang w:eastAsia="lv-LV"/>
        </w:rPr>
      </w:pPr>
      <w:r>
        <w:rPr>
          <w:lang w:eastAsia="lv-LV"/>
        </w:rPr>
        <w:t xml:space="preserve">teritorija kurā notiek </w:t>
      </w:r>
      <w:r w:rsidR="00245587">
        <w:rPr>
          <w:lang w:eastAsia="lv-LV"/>
        </w:rPr>
        <w:t xml:space="preserve">remontdarbi </w:t>
      </w:r>
      <w:r>
        <w:rPr>
          <w:lang w:eastAsia="lv-LV"/>
        </w:rPr>
        <w:t xml:space="preserve">tiek norobežota. Ieteicams izmantot metāla žoga posmu sētu ar balstiem; </w:t>
      </w:r>
    </w:p>
    <w:p w14:paraId="67A62C71" w14:textId="77777777" w:rsidR="00DC2485" w:rsidRDefault="00DC2485" w:rsidP="00DC2485">
      <w:pPr>
        <w:numPr>
          <w:ilvl w:val="1"/>
          <w:numId w:val="29"/>
        </w:numPr>
        <w:suppressAutoHyphens w:val="0"/>
        <w:contextualSpacing/>
        <w:rPr>
          <w:lang w:eastAsia="lv-LV"/>
        </w:rPr>
      </w:pPr>
      <w:r>
        <w:t xml:space="preserve">beidzot darbus jāveic sabojātā (ja tā notiks)  ceļu seguma un zālāja  atjaunošana sākotnējā izskatā. Pirms remontdarbu uzsākšanas Būvuzņēmēja atbildīgais projekta vadītājs kopā ar Pasūtītāja pārstāvi veic būvobjektam pieguļošo apstādījumu, stāvlaukuma un gājēju celiņu zonu foto fiksāciju un to pievieno Objekta nodošanas aktam. </w:t>
      </w:r>
    </w:p>
    <w:p w14:paraId="6D03C7CF" w14:textId="77777777" w:rsidR="00DC2485" w:rsidRDefault="00DC2485" w:rsidP="00DC2485">
      <w:pPr>
        <w:numPr>
          <w:ilvl w:val="0"/>
          <w:numId w:val="29"/>
        </w:numPr>
        <w:suppressAutoHyphens w:val="0"/>
        <w:spacing w:before="120" w:after="120"/>
        <w:ind w:left="567" w:hanging="567"/>
        <w:rPr>
          <w:lang w:eastAsia="lv-LV"/>
        </w:rPr>
      </w:pPr>
      <w:r>
        <w:t>Remontdarbiem paredzēto materiālu un remontdarbu atkritumu novietojums nedrīkst traucēt ēkā strādājošos un apmeklētājus. Būvmateriālu un atkritumu konteinera novietojuma vietu saskaņot ar  saimniecības daļas atbildīgo personu.</w:t>
      </w:r>
    </w:p>
    <w:p w14:paraId="45154B75" w14:textId="77777777" w:rsidR="00DC2485" w:rsidRDefault="00DC2485" w:rsidP="00DC2485">
      <w:pPr>
        <w:pStyle w:val="Sarakstarindkopa"/>
        <w:numPr>
          <w:ilvl w:val="0"/>
          <w:numId w:val="29"/>
        </w:numPr>
        <w:suppressAutoHyphens w:val="0"/>
        <w:spacing w:before="120" w:after="120" w:line="280" w:lineRule="atLeast"/>
        <w:ind w:left="567" w:hanging="567"/>
      </w:pPr>
      <w:r>
        <w:t>Atkritumu apsaimniekošana veicama tā, lai  netiktu apdraudēta cilvēku dzīvība un veselība, kā arī personu manta, un tā nedrīkst negatīvi ietekmēt vidi. Remontdarbu procesā radītie atkritumi jāsavāc un jāutilizē atsevišķi no sadzīves atkritumiem.</w:t>
      </w:r>
    </w:p>
    <w:p w14:paraId="5CFC99B3" w14:textId="77777777" w:rsidR="00DC2485" w:rsidRDefault="00DC2485" w:rsidP="00DC2485">
      <w:pPr>
        <w:pStyle w:val="Sarakstarindkopa"/>
        <w:numPr>
          <w:ilvl w:val="0"/>
          <w:numId w:val="29"/>
        </w:numPr>
        <w:suppressAutoHyphens w:val="0"/>
        <w:spacing w:before="120" w:after="120" w:line="280" w:lineRule="atLeast"/>
        <w:ind w:left="567" w:hanging="567"/>
      </w:pPr>
      <w:r>
        <w:t>Remontdarbu laikā birstošos būvgružus  savākt  un iznest  speciālos atkritumu maisos.</w:t>
      </w:r>
    </w:p>
    <w:p w14:paraId="61A14BD5" w14:textId="0AA0CE4E" w:rsidR="00DC2485" w:rsidRDefault="00DC2485" w:rsidP="00DC2485">
      <w:pPr>
        <w:pStyle w:val="Sarakstarindkopa"/>
        <w:numPr>
          <w:ilvl w:val="0"/>
          <w:numId w:val="29"/>
        </w:numPr>
        <w:suppressAutoHyphens w:val="0"/>
        <w:spacing w:before="120" w:after="120" w:line="280" w:lineRule="atLeast"/>
        <w:ind w:left="567" w:hanging="567"/>
      </w:pPr>
      <w:r>
        <w:t xml:space="preserve">Demontāžas darbu laikā būvgružus novietot tiem speciāli pasūtītā konteinerā, kura izvešanas izmaksas sedz </w:t>
      </w:r>
      <w:r w:rsidR="00245587">
        <w:t xml:space="preserve">remontdarbu </w:t>
      </w:r>
      <w:r>
        <w:t xml:space="preserve">veicējs. Izmaksu izcenojumos obligāti jāietver  būvgružu aizvākšana no objekta un, ja nepieciešams to utilizācija atbilstoši spēkā esošajiem Latvijas normatīvajiem aktiem. </w:t>
      </w:r>
    </w:p>
    <w:p w14:paraId="03E70220" w14:textId="77777777" w:rsidR="00DC2485" w:rsidRDefault="00DC2485" w:rsidP="00DC2485">
      <w:pPr>
        <w:pStyle w:val="Sarakstarindkopa"/>
        <w:numPr>
          <w:ilvl w:val="0"/>
          <w:numId w:val="29"/>
        </w:numPr>
        <w:suppressAutoHyphens w:val="0"/>
        <w:spacing w:before="120" w:after="120" w:line="280" w:lineRule="atLeast"/>
        <w:ind w:left="567" w:hanging="567"/>
      </w:pPr>
      <w:r>
        <w:t xml:space="preserve">Būvuzņēmējam jāveic visi nepieciešamie pasākumi, lai nodrošinātu Vides aizsardzības likuma un citu normatīvo aktu vides aizsardzības jomā ievērošanu.  Nav pieļaujama apkārtējās vides piesārņošana. </w:t>
      </w:r>
    </w:p>
    <w:p w14:paraId="50492DA3" w14:textId="77777777" w:rsidR="00DC2485" w:rsidRDefault="00DC2485" w:rsidP="00DC2485">
      <w:pPr>
        <w:pStyle w:val="Sarakstarindkopa"/>
        <w:numPr>
          <w:ilvl w:val="0"/>
          <w:numId w:val="29"/>
        </w:numPr>
        <w:suppressAutoHyphens w:val="0"/>
        <w:spacing w:before="120" w:after="120" w:line="280" w:lineRule="atLeast"/>
        <w:ind w:left="567" w:hanging="567"/>
      </w:pPr>
      <w:r>
        <w:t>Būvuzņēmējam jāveic piesardzības pasākumi, kas ierobežo trokšņa, smaku, vibrāciju u.c. kaitīgo faktoru ietekmi uz  strādājošo personālu un apmeklētājiem.</w:t>
      </w:r>
    </w:p>
    <w:p w14:paraId="22689FE8" w14:textId="77777777" w:rsidR="00DC2485" w:rsidRDefault="00DC2485" w:rsidP="00DC2485">
      <w:pPr>
        <w:pStyle w:val="Sarakstarindkopa"/>
        <w:numPr>
          <w:ilvl w:val="0"/>
          <w:numId w:val="29"/>
        </w:numPr>
        <w:suppressAutoHyphens w:val="0"/>
        <w:spacing w:before="120" w:after="120" w:line="280" w:lineRule="atLeast"/>
        <w:ind w:left="567" w:hanging="567"/>
      </w:pPr>
      <w:r>
        <w:t>Telpās kurās tiek veikti sienu špaktelēšanas, slīpēšanas un krāsošanas darbi grīdas un logu palodzes tiek nosegtas ar plēvēm.</w:t>
      </w:r>
    </w:p>
    <w:p w14:paraId="22CB4B05" w14:textId="5B19881A" w:rsidR="00DC2485" w:rsidRDefault="00DC2485" w:rsidP="00DC2485">
      <w:pPr>
        <w:pStyle w:val="Sarakstarindkopa"/>
        <w:numPr>
          <w:ilvl w:val="0"/>
          <w:numId w:val="29"/>
        </w:numPr>
        <w:suppressAutoHyphens w:val="0"/>
        <w:spacing w:before="120" w:after="120" w:line="280" w:lineRule="atLeast"/>
        <w:ind w:left="567" w:hanging="567"/>
      </w:pPr>
      <w:r>
        <w:t xml:space="preserve">Remontdarbu laikā sekot, lai telpās kurās notiek </w:t>
      </w:r>
      <w:r w:rsidR="00245587">
        <w:t xml:space="preserve">remontdarbi </w:t>
      </w:r>
      <w:r>
        <w:t xml:space="preserve">tiktu ievērota tīrība, nepieciešamības gadījumā veicot  telpu sakopšanas darbus. Špaktelēšanas un slīpēšanas darbu laikā darbadienu beidzot, veikt koplietošanas telpu (gaiteņu, kāpņu) uzkopšanu. Pēc visu </w:t>
      </w:r>
      <w:r w:rsidR="00245587">
        <w:t xml:space="preserve">remontdarbu </w:t>
      </w:r>
      <w:r>
        <w:t xml:space="preserve">pabeigšanas, </w:t>
      </w:r>
      <w:r w:rsidR="00245587">
        <w:t xml:space="preserve">remontdarbu </w:t>
      </w:r>
      <w:r>
        <w:t>veicējam grīdas, logi un palodzes jāatstāj sakārotā (tīrā) stāvoklī, logus no ārpuses un iekšpuses jānomazgā.</w:t>
      </w:r>
    </w:p>
    <w:p w14:paraId="6C09BA15" w14:textId="77777777" w:rsidR="00DC2485" w:rsidRDefault="00DC2485" w:rsidP="00DC2485">
      <w:pPr>
        <w:pStyle w:val="Sarakstarindkopa"/>
        <w:numPr>
          <w:ilvl w:val="0"/>
          <w:numId w:val="29"/>
        </w:numPr>
        <w:suppressAutoHyphens w:val="0"/>
        <w:spacing w:before="120" w:after="120" w:line="280" w:lineRule="atLeast"/>
        <w:ind w:left="567" w:hanging="567"/>
      </w:pPr>
      <w:r>
        <w:rPr>
          <w:color w:val="000000"/>
          <w:lang w:eastAsia="en-US"/>
        </w:rPr>
        <w:t>Pamatojoties uz kopējo Darbu izpildes grafiku izstrādāt un iesniegt</w:t>
      </w:r>
      <w:r>
        <w:rPr>
          <w:color w:val="000000"/>
        </w:rPr>
        <w:t xml:space="preserve"> :</w:t>
      </w:r>
    </w:p>
    <w:p w14:paraId="4C34AB78" w14:textId="46ACF9AA" w:rsidR="00DC2485" w:rsidRDefault="00DC2485" w:rsidP="00DC2485">
      <w:pPr>
        <w:pStyle w:val="Sarakstarindkopa"/>
        <w:numPr>
          <w:ilvl w:val="0"/>
          <w:numId w:val="46"/>
        </w:numPr>
        <w:suppressAutoHyphens w:val="0"/>
        <w:spacing w:before="120" w:after="120" w:line="280" w:lineRule="atLeast"/>
      </w:pPr>
      <w:r>
        <w:rPr>
          <w:color w:val="000000"/>
        </w:rPr>
        <w:t xml:space="preserve">detalizētu Darbu izpildes laika grafiku nedēļās, to saskaņojot ar Pasūtītāju, pirms </w:t>
      </w:r>
      <w:r w:rsidR="00245587">
        <w:rPr>
          <w:color w:val="000000"/>
        </w:rPr>
        <w:t xml:space="preserve">remontdarbu </w:t>
      </w:r>
      <w:r>
        <w:rPr>
          <w:color w:val="000000"/>
        </w:rPr>
        <w:t xml:space="preserve">uzsākšanas, norādot darbu izpildes termiņus katram darbu veidam, saskaņā ar kopējo veicamo būvdarbu </w:t>
      </w:r>
      <w:r w:rsidR="00E91252">
        <w:rPr>
          <w:color w:val="000000"/>
        </w:rPr>
        <w:t>tāmi</w:t>
      </w:r>
      <w:r>
        <w:rPr>
          <w:color w:val="000000"/>
        </w:rPr>
        <w:t>;</w:t>
      </w:r>
    </w:p>
    <w:p w14:paraId="1BA2ED8B" w14:textId="77777777" w:rsidR="00DC2485" w:rsidRDefault="00DC2485" w:rsidP="00DC2485">
      <w:pPr>
        <w:pStyle w:val="Sarakstarindkopa"/>
        <w:numPr>
          <w:ilvl w:val="0"/>
          <w:numId w:val="46"/>
        </w:numPr>
        <w:suppressAutoHyphens w:val="0"/>
        <w:spacing w:before="120" w:after="120" w:line="280" w:lineRule="atLeast"/>
      </w:pPr>
      <w:r>
        <w:rPr>
          <w:color w:val="000000"/>
        </w:rPr>
        <w:t>katram darbu veidam grafikā jānorāda darba stundu skaits maiņā un nodarbināto cilvēku skaits;</w:t>
      </w:r>
    </w:p>
    <w:p w14:paraId="547FA3E5" w14:textId="77777777" w:rsidR="00DC2485" w:rsidRDefault="00DC2485" w:rsidP="00DC2485">
      <w:pPr>
        <w:pStyle w:val="Sarakstarindkopa"/>
        <w:numPr>
          <w:ilvl w:val="0"/>
          <w:numId w:val="46"/>
        </w:numPr>
        <w:suppressAutoHyphens w:val="0"/>
        <w:spacing w:before="120" w:after="120" w:line="280" w:lineRule="atLeast"/>
      </w:pPr>
      <w:r>
        <w:rPr>
          <w:color w:val="000000"/>
        </w:rPr>
        <w:lastRenderedPageBreak/>
        <w:t xml:space="preserve">darba izpildes laika grafika izpildes kontrole tiks veikta katras nākamās darba nedēļas sākumā; </w:t>
      </w:r>
    </w:p>
    <w:p w14:paraId="3FBF5D16" w14:textId="77777777" w:rsidR="00DC2485" w:rsidRDefault="00DC2485" w:rsidP="00DC2485">
      <w:pPr>
        <w:pStyle w:val="Sarakstarindkopa"/>
        <w:numPr>
          <w:ilvl w:val="0"/>
          <w:numId w:val="46"/>
        </w:numPr>
        <w:suppressAutoHyphens w:val="0"/>
        <w:spacing w:before="120" w:after="120" w:line="280" w:lineRule="atLeast"/>
      </w:pPr>
      <w:r>
        <w:rPr>
          <w:color w:val="000000"/>
        </w:rPr>
        <w:t>grafikā jābūt norādītam nepieciešamajam laikam objekta pieņemšanai no Pasūtītāja un objekta nodošanai Pasūtītājam.</w:t>
      </w:r>
    </w:p>
    <w:p w14:paraId="2B62E71D" w14:textId="74F2BFC1" w:rsidR="00DC2485" w:rsidRDefault="00DC2485" w:rsidP="00DC2485">
      <w:pPr>
        <w:pStyle w:val="Sarakstarindkopa"/>
        <w:numPr>
          <w:ilvl w:val="0"/>
          <w:numId w:val="29"/>
        </w:numPr>
        <w:suppressAutoHyphens w:val="0"/>
        <w:spacing w:before="120" w:after="120" w:line="280" w:lineRule="atLeast"/>
        <w:ind w:left="567" w:hanging="567"/>
      </w:pPr>
      <w:r>
        <w:rPr>
          <w:color w:val="000000"/>
        </w:rPr>
        <w:t>Remont</w:t>
      </w:r>
      <w:r>
        <w:rPr>
          <w:lang w:eastAsia="en-US"/>
        </w:rPr>
        <w:t>darbi veicami atbilstoši izstrādātajai būvdarbu tāmei.</w:t>
      </w:r>
    </w:p>
    <w:p w14:paraId="77FB70C6" w14:textId="1FB33684" w:rsidR="00DC2485" w:rsidRDefault="00DC2485" w:rsidP="00DC2485">
      <w:pPr>
        <w:pStyle w:val="Sarakstarindkopa"/>
        <w:numPr>
          <w:ilvl w:val="0"/>
          <w:numId w:val="29"/>
        </w:numPr>
        <w:suppressAutoHyphens w:val="0"/>
        <w:spacing w:before="120" w:after="120" w:line="280" w:lineRule="atLeast"/>
        <w:ind w:left="567" w:hanging="567"/>
      </w:pPr>
      <w:r>
        <w:t xml:space="preserve">Būvuzņēmējs nodrošina, ka </w:t>
      </w:r>
      <w:r w:rsidR="00245587">
        <w:t xml:space="preserve">remontdarbi </w:t>
      </w:r>
      <w:r>
        <w:t>objektā tiek veikti atbilstoši darba aizsardzības, ugunsdrošības, sanitāri - higiēniskajām un vides aizsardzības normām, pašvaldības saistošo noteikumu, kā arī citu Latvijas Republikā spēkā esošos normatīvo aktu prasībām.</w:t>
      </w:r>
    </w:p>
    <w:p w14:paraId="042264FA" w14:textId="77777777" w:rsidR="00DC2485" w:rsidRDefault="00DC2485" w:rsidP="00DC2485">
      <w:pPr>
        <w:pStyle w:val="Sarakstarindkopa"/>
        <w:numPr>
          <w:ilvl w:val="0"/>
          <w:numId w:val="29"/>
        </w:numPr>
        <w:suppressAutoHyphens w:val="0"/>
        <w:spacing w:before="120" w:after="120" w:line="280" w:lineRule="atLeast"/>
        <w:ind w:left="567" w:hanging="567"/>
      </w:pPr>
      <w:r>
        <w:rPr>
          <w:color w:val="000000"/>
        </w:rPr>
        <w:t>Par darba aizsardzību būvlaukumā atbilstoši kompetencei atbildīgs ir Būvuzņēmēja atbildīgais būvdarbu vadītājs. Būvuzņēmēja atbildīgais būvdarbu vadītājs ievēro Pasūtītāja darba aizsardzības koordinatora norādījumus.</w:t>
      </w:r>
      <w:bookmarkStart w:id="15" w:name="p6"/>
      <w:bookmarkStart w:id="16" w:name="p-534241"/>
      <w:bookmarkEnd w:id="15"/>
      <w:bookmarkEnd w:id="16"/>
    </w:p>
    <w:p w14:paraId="368886D7" w14:textId="79A15250" w:rsidR="00DC2485" w:rsidRDefault="00DC2485" w:rsidP="00DC2485">
      <w:pPr>
        <w:pStyle w:val="Sarakstarindkopa"/>
        <w:numPr>
          <w:ilvl w:val="0"/>
          <w:numId w:val="29"/>
        </w:numPr>
        <w:suppressAutoHyphens w:val="0"/>
        <w:spacing w:before="120" w:after="120" w:line="280" w:lineRule="atLeast"/>
        <w:ind w:left="567" w:hanging="567"/>
      </w:pPr>
      <w:r>
        <w:rPr>
          <w:color w:val="000000"/>
        </w:rPr>
        <w:t xml:space="preserve">Pretendents, iesniedzot savu piedāvājumu, </w:t>
      </w:r>
      <w:r>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2EA9AC8A" w14:textId="393F32E8" w:rsidR="00DC2485" w:rsidRDefault="00070C23" w:rsidP="00DC2485">
      <w:pPr>
        <w:pStyle w:val="Sarakstarindkopa"/>
        <w:numPr>
          <w:ilvl w:val="0"/>
          <w:numId w:val="29"/>
        </w:numPr>
        <w:suppressAutoHyphens w:val="0"/>
        <w:spacing w:before="120" w:after="120" w:line="280" w:lineRule="atLeast"/>
        <w:ind w:left="567" w:hanging="567"/>
      </w:pPr>
      <w:r>
        <w:t xml:space="preserve">Remontdarbi </w:t>
      </w:r>
      <w:r w:rsidR="00DC2485">
        <w:rPr>
          <w:color w:val="000000"/>
        </w:rPr>
        <w:t>Būvuzņēmējam</w:t>
      </w:r>
      <w:r w:rsidR="00DC2485">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3E4CFA15" w14:textId="4890B6A9" w:rsidR="00DC2485" w:rsidRDefault="00070C23" w:rsidP="00DC2485">
      <w:pPr>
        <w:pStyle w:val="Sarakstarindkopa"/>
        <w:numPr>
          <w:ilvl w:val="0"/>
          <w:numId w:val="29"/>
        </w:numPr>
        <w:suppressAutoHyphens w:val="0"/>
        <w:spacing w:before="120" w:after="120" w:line="280" w:lineRule="atLeast"/>
        <w:ind w:left="567" w:hanging="567"/>
      </w:pPr>
      <w:r>
        <w:rPr>
          <w:lang w:eastAsia="en-US"/>
        </w:rPr>
        <w:t xml:space="preserve">Remontdarbu </w:t>
      </w:r>
      <w:r w:rsidR="00DC2485">
        <w:rPr>
          <w:lang w:eastAsia="en-US"/>
        </w:rPr>
        <w:t>laikā ievērot būvdarbu tehnoloģisko procesu secību un būvdarbu kvalitātes atbilstību spēkā esošajiem Latvijas būvnormatīviem.</w:t>
      </w:r>
    </w:p>
    <w:p w14:paraId="2A22CA34" w14:textId="5DAABEF7" w:rsidR="00DC2485" w:rsidRDefault="00DC2485" w:rsidP="00DC2485">
      <w:pPr>
        <w:pStyle w:val="Sarakstarindkopa"/>
        <w:numPr>
          <w:ilvl w:val="0"/>
          <w:numId w:val="29"/>
        </w:numPr>
        <w:suppressAutoHyphens w:val="0"/>
        <w:spacing w:before="120" w:after="120" w:line="280" w:lineRule="atLeast"/>
        <w:ind w:left="567" w:hanging="567"/>
      </w:pPr>
      <w:r>
        <w:t>Pretendentam, iesniedzot savu piedāvājumu, balstoties uz spēkā esošajiem Latvijas būvnormatīviem, Latvijas valsts standartiem un savu personīgo būvdarbu veikšanas pieredzi jāparedz visi darbi un materiāli, kas nav tieši izdalīti vai norādīti</w:t>
      </w:r>
      <w:r w:rsidR="00632620">
        <w:t xml:space="preserve"> Būvdarbu</w:t>
      </w:r>
      <w:r>
        <w:t xml:space="preserve"> tāmē, bet kas ir nepieciešami būvdarbu veikšanas tehnoloģiskā procesa ievērošanai atbilstoši būvniecības industrijas labākajai praksei, lai nodrošinātu projektā vai Pasūtītāja tieši norādīto kvalitātes standartu izpildi.</w:t>
      </w:r>
    </w:p>
    <w:p w14:paraId="13B3E6D0" w14:textId="3F4B2FB1" w:rsidR="00DC2485" w:rsidRDefault="00DC2485" w:rsidP="00DC2485">
      <w:pPr>
        <w:pStyle w:val="Sarakstarindkopa"/>
        <w:numPr>
          <w:ilvl w:val="0"/>
          <w:numId w:val="29"/>
        </w:numPr>
        <w:suppressAutoHyphens w:val="0"/>
        <w:spacing w:before="120" w:after="120" w:line="280" w:lineRule="atLeast"/>
        <w:ind w:left="567" w:hanging="567"/>
      </w:pPr>
      <w:r>
        <w:t xml:space="preserve">Iekļūšana objektā </w:t>
      </w:r>
      <w:r w:rsidR="00070C23">
        <w:t xml:space="preserve">remontdarbu </w:t>
      </w:r>
      <w:r>
        <w:t xml:space="preserve">uzsākšanai, kā arī </w:t>
      </w:r>
      <w:r w:rsidR="00070C23">
        <w:t xml:space="preserve">remontdarbu </w:t>
      </w:r>
      <w:r>
        <w:t>beigšana un objekta atstāšana ir  jāsaskaņo ar Ādažu vidusskolas atbildīgo personu.</w:t>
      </w:r>
    </w:p>
    <w:p w14:paraId="77AA7CB2" w14:textId="42715CF6" w:rsidR="00DC2485" w:rsidRDefault="00DC2485" w:rsidP="00DC2485">
      <w:pPr>
        <w:pStyle w:val="Sarakstarindkopa"/>
        <w:numPr>
          <w:ilvl w:val="0"/>
          <w:numId w:val="29"/>
        </w:numPr>
        <w:suppressAutoHyphens w:val="0"/>
        <w:spacing w:before="120" w:after="120" w:line="280" w:lineRule="atLeast"/>
        <w:ind w:left="567" w:hanging="567"/>
      </w:pPr>
      <w:r>
        <w:rPr>
          <w:color w:val="000000"/>
        </w:rPr>
        <w:t>Būvuzņēmējam</w:t>
      </w:r>
      <w:r>
        <w:t xml:space="preserve"> jānodrošina, ka </w:t>
      </w:r>
      <w:r w:rsidR="00070C23">
        <w:t xml:space="preserve">remontdarbu </w:t>
      </w:r>
      <w:r>
        <w:t xml:space="preserve">veikšanas laikā Pasūtītājam ir iespēja   sazināties ar </w:t>
      </w:r>
      <w:r>
        <w:rPr>
          <w:color w:val="000000"/>
        </w:rPr>
        <w:t>Būvuzņēmēja atbildīgo būvdarbu vadītāju arī telefoniski un e-pasta veidā.</w:t>
      </w:r>
    </w:p>
    <w:p w14:paraId="627EAF46" w14:textId="12082409" w:rsidR="00DC2485" w:rsidRDefault="00070C23" w:rsidP="00DC2485">
      <w:pPr>
        <w:pStyle w:val="Sarakstarindkopa"/>
        <w:numPr>
          <w:ilvl w:val="0"/>
          <w:numId w:val="29"/>
        </w:numPr>
        <w:suppressAutoHyphens w:val="0"/>
        <w:spacing w:before="120" w:after="120" w:line="280" w:lineRule="atLeast"/>
        <w:ind w:left="567" w:hanging="567"/>
      </w:pPr>
      <w:r>
        <w:t xml:space="preserve">Remontdarbu </w:t>
      </w:r>
      <w:r w:rsidR="00DC2485">
        <w:t>veikšanas laikā Izpildītāja atbildīgā būvdarbu vadītāja atrašanās būvlaukumā ir obligāta - vismaz 15 stundas nedēļā.</w:t>
      </w:r>
    </w:p>
    <w:p w14:paraId="3116FEF3" w14:textId="5D5B1880" w:rsidR="00DC2485" w:rsidRDefault="00DC2485" w:rsidP="00DC2485">
      <w:pPr>
        <w:pStyle w:val="Sarakstarindkopa"/>
        <w:numPr>
          <w:ilvl w:val="0"/>
          <w:numId w:val="29"/>
        </w:numPr>
        <w:suppressAutoHyphens w:val="0"/>
        <w:spacing w:before="120" w:after="120" w:line="280" w:lineRule="atLeast"/>
        <w:ind w:left="567" w:hanging="567"/>
      </w:pPr>
      <w:r>
        <w:t xml:space="preserve"> Par </w:t>
      </w:r>
      <w:r w:rsidR="00070C23">
        <w:t xml:space="preserve">remontdarbu </w:t>
      </w:r>
      <w:r>
        <w:t xml:space="preserve">kvalitāti ir atbildīgs </w:t>
      </w:r>
      <w:r>
        <w:rPr>
          <w:color w:val="000000"/>
        </w:rPr>
        <w:t>Būvuzņēmējs</w:t>
      </w:r>
      <w:r>
        <w:t>. Būvdarbu kvalitāte nedrīkst būt zemāka par Latvijas būvnormatīvos un attiecīgajos standartos, apbūves noteikumos un citos normatīvajos aktos vai būvdarbu līgumā noteiktajiem būvdarbu kvalitātes rādītājiem.</w:t>
      </w:r>
    </w:p>
    <w:p w14:paraId="5A3F870B" w14:textId="77777777" w:rsidR="00DC2485" w:rsidRDefault="00DC2485" w:rsidP="00DC2485">
      <w:pPr>
        <w:pStyle w:val="Sarakstarindkopa"/>
        <w:numPr>
          <w:ilvl w:val="0"/>
          <w:numId w:val="29"/>
        </w:numPr>
        <w:suppressAutoHyphens w:val="0"/>
        <w:spacing w:before="120" w:after="120" w:line="280" w:lineRule="atLeast"/>
        <w:ind w:left="567" w:hanging="567"/>
      </w:pPr>
      <w:r>
        <w:t>Remontdarbu kvalitātes kontroles sistēmu katrs uzņēmums izstrādā atbilstoši savam profilam, veicamo darbu veidam un apjomam. Remontdarbu kvalitātes kontrolē ietvert:</w:t>
      </w:r>
    </w:p>
    <w:p w14:paraId="522C97DF" w14:textId="77777777" w:rsidR="00DC2485" w:rsidRDefault="00DC2485" w:rsidP="00DC2485">
      <w:pPr>
        <w:pStyle w:val="tv213"/>
        <w:numPr>
          <w:ilvl w:val="1"/>
          <w:numId w:val="29"/>
        </w:numPr>
        <w:shd w:val="clear" w:color="auto" w:fill="FFFFFF"/>
        <w:spacing w:before="120" w:beforeAutospacing="0" w:after="0" w:afterAutospacing="0" w:line="293" w:lineRule="atLeast"/>
        <w:ind w:left="851" w:hanging="491"/>
      </w:pPr>
      <w:r>
        <w:t xml:space="preserve"> remontdarbu veikšanas dokumentācijas, piegādāto būvizstrādājumu un konstrukciju, ierīču, mehānismu un līdzīgu iekārtu sākotnējo kontroli;</w:t>
      </w:r>
    </w:p>
    <w:p w14:paraId="13CB2EEA" w14:textId="0DA4072D" w:rsidR="00DC2485" w:rsidRDefault="00DC2485" w:rsidP="00DC2485">
      <w:pPr>
        <w:pStyle w:val="tv213"/>
        <w:numPr>
          <w:ilvl w:val="1"/>
          <w:numId w:val="29"/>
        </w:numPr>
        <w:shd w:val="clear" w:color="auto" w:fill="FFFFFF"/>
        <w:spacing w:before="120" w:beforeAutospacing="0" w:after="0" w:afterAutospacing="0" w:line="293" w:lineRule="atLeast"/>
        <w:ind w:left="851" w:hanging="491"/>
      </w:pPr>
      <w:r>
        <w:t>.atsevišķu darba operāciju vai darba procesu tehnoloģisko kontroli;</w:t>
      </w:r>
    </w:p>
    <w:p w14:paraId="74D385DF" w14:textId="77777777" w:rsidR="00DC2485" w:rsidRDefault="00DC2485" w:rsidP="00DC2485">
      <w:pPr>
        <w:pStyle w:val="tv213"/>
        <w:numPr>
          <w:ilvl w:val="1"/>
          <w:numId w:val="29"/>
        </w:numPr>
        <w:shd w:val="clear" w:color="auto" w:fill="FFFFFF"/>
        <w:spacing w:before="120" w:beforeAutospacing="0" w:after="0" w:afterAutospacing="0" w:line="293" w:lineRule="atLeast"/>
        <w:ind w:left="851" w:hanging="491"/>
      </w:pPr>
      <w:r>
        <w:lastRenderedPageBreak/>
        <w:t xml:space="preserve">pabeigtā (nododamā) darba veida vai remontdarbu cikla (konstrukciju </w:t>
      </w:r>
      <w:r w:rsidRPr="00DC2485">
        <w:t>elementu) noslēguma kontroli.</w:t>
      </w:r>
    </w:p>
    <w:p w14:paraId="71C3A50F" w14:textId="77777777" w:rsidR="00DC2485" w:rsidRDefault="00DC2485" w:rsidP="00DC2485">
      <w:pPr>
        <w:pStyle w:val="Sarakstarindkopa"/>
        <w:numPr>
          <w:ilvl w:val="0"/>
          <w:numId w:val="29"/>
        </w:numPr>
        <w:suppressAutoHyphens w:val="0"/>
        <w:spacing w:before="120" w:after="120" w:line="280" w:lineRule="atLeast"/>
        <w:ind w:left="360"/>
      </w:pPr>
      <w:r>
        <w:t xml:space="preserve"> Sienu krāsojuma, grīdas segumu un flīžu krāsu toņus  pirms materiālu pasūtījuma veikšanas saskaņot ar Pasūtītāju</w:t>
      </w:r>
      <w:bookmarkStart w:id="17" w:name="p125"/>
      <w:bookmarkStart w:id="18" w:name="p-528942"/>
      <w:bookmarkStart w:id="19" w:name="p126"/>
      <w:bookmarkStart w:id="20" w:name="p-528943"/>
      <w:bookmarkStart w:id="21" w:name="p129"/>
      <w:bookmarkStart w:id="22" w:name="p-528946"/>
      <w:bookmarkEnd w:id="17"/>
      <w:bookmarkEnd w:id="18"/>
      <w:bookmarkEnd w:id="19"/>
      <w:bookmarkEnd w:id="20"/>
      <w:bookmarkEnd w:id="21"/>
      <w:bookmarkEnd w:id="22"/>
      <w:r>
        <w:t>.</w:t>
      </w:r>
    </w:p>
    <w:p w14:paraId="79A023C3" w14:textId="77777777" w:rsidR="00DC2485" w:rsidRDefault="00DC2485" w:rsidP="00DC2485">
      <w:pPr>
        <w:pStyle w:val="Sarakstarindkopa"/>
        <w:numPr>
          <w:ilvl w:val="0"/>
          <w:numId w:val="29"/>
        </w:numPr>
        <w:suppressAutoHyphens w:val="0"/>
        <w:spacing w:before="120" w:after="120" w:line="280" w:lineRule="atLeast"/>
        <w:ind w:left="360"/>
      </w:pPr>
      <w:r>
        <w:t>Tērauda (cinkots) uzbrauktuvju izbūvi veikt ievērojot Latvijas būvnormatīva LBN 208-15 “Publikas būves” sadaļas Nr.4 “Publisku būvju vides pieejamības prasības” prasības.</w:t>
      </w:r>
    </w:p>
    <w:p w14:paraId="0F88DEA9" w14:textId="77777777" w:rsidR="00DC2485" w:rsidRDefault="00DC2485" w:rsidP="00DC2485">
      <w:pPr>
        <w:pStyle w:val="Sarakstarindkopa"/>
        <w:numPr>
          <w:ilvl w:val="0"/>
          <w:numId w:val="29"/>
        </w:numPr>
        <w:suppressAutoHyphens w:val="0"/>
        <w:spacing w:before="120" w:after="120" w:line="280" w:lineRule="atLeast"/>
        <w:ind w:left="567" w:hanging="567"/>
      </w:pPr>
      <w:r>
        <w:t>Stingri aizliegts objektā, objekta piederošajā teritorijā smēķēt, lietot alkoholiskos dzērienus un citas apreibinošās vielas.</w:t>
      </w:r>
    </w:p>
    <w:p w14:paraId="10D2C5C0" w14:textId="33A2D196" w:rsidR="00DC2485" w:rsidRDefault="00DC2485" w:rsidP="00DC2485">
      <w:pPr>
        <w:pStyle w:val="Sarakstarindkopa"/>
        <w:numPr>
          <w:ilvl w:val="0"/>
          <w:numId w:val="29"/>
        </w:numPr>
        <w:suppressAutoHyphens w:val="0"/>
        <w:spacing w:before="120" w:after="120" w:line="280" w:lineRule="atLeast"/>
        <w:ind w:left="360"/>
      </w:pPr>
      <w:r>
        <w:t xml:space="preserve"> Darbu veicējam jāsagatavo visa nepieciešamā dokumentācija remontdarbu pieņemšanai - nodošanai :</w:t>
      </w:r>
    </w:p>
    <w:p w14:paraId="00F90DC0" w14:textId="77777777" w:rsidR="00DC2485" w:rsidRDefault="00DC2485" w:rsidP="00DC2485">
      <w:pPr>
        <w:pStyle w:val="Sarakstarindkopa"/>
        <w:numPr>
          <w:ilvl w:val="0"/>
          <w:numId w:val="48"/>
        </w:numPr>
        <w:autoSpaceDN w:val="0"/>
        <w:spacing w:before="120" w:line="280" w:lineRule="atLeast"/>
        <w:jc w:val="left"/>
        <w:textAlignment w:val="baseline"/>
      </w:pPr>
      <w:r>
        <w:t>Pasūtītāja un Izpildītāja parakstīto darbu nodošanas- pieņemšanas akts ;</w:t>
      </w:r>
    </w:p>
    <w:p w14:paraId="6D913EA9" w14:textId="77777777" w:rsidR="00DC2485" w:rsidRDefault="00DC2485" w:rsidP="00DC2485">
      <w:pPr>
        <w:pStyle w:val="Sarakstarindkopa"/>
        <w:numPr>
          <w:ilvl w:val="0"/>
          <w:numId w:val="48"/>
        </w:numPr>
        <w:autoSpaceDN w:val="0"/>
        <w:spacing w:before="120" w:line="280" w:lineRule="atLeast"/>
        <w:jc w:val="left"/>
        <w:textAlignment w:val="baseline"/>
      </w:pPr>
      <w:r>
        <w:t>akts par izpildītajiem darbiem ( Forma Nr.2);</w:t>
      </w:r>
    </w:p>
    <w:p w14:paraId="781DD746" w14:textId="77777777" w:rsidR="00DC2485" w:rsidRDefault="00DC2485" w:rsidP="00DC2485">
      <w:pPr>
        <w:pStyle w:val="Sarakstarindkopa"/>
        <w:numPr>
          <w:ilvl w:val="0"/>
          <w:numId w:val="48"/>
        </w:numPr>
        <w:autoSpaceDN w:val="0"/>
        <w:spacing w:before="120" w:line="280" w:lineRule="atLeast"/>
        <w:jc w:val="left"/>
        <w:textAlignment w:val="baseline"/>
      </w:pPr>
      <w:r>
        <w:t>būvmateriālu atbilstības sertifikāti.</w:t>
      </w:r>
    </w:p>
    <w:p w14:paraId="2BD883CE" w14:textId="30CDC5DE" w:rsidR="00DC2485" w:rsidRDefault="00DC2485" w:rsidP="00DC2485">
      <w:pPr>
        <w:pStyle w:val="Sarakstarindkopa"/>
        <w:numPr>
          <w:ilvl w:val="0"/>
          <w:numId w:val="29"/>
        </w:numPr>
        <w:suppressAutoHyphens w:val="0"/>
        <w:spacing w:before="120" w:after="120" w:line="280" w:lineRule="atLeast"/>
        <w:ind w:left="360"/>
      </w:pPr>
      <w:r>
        <w:t xml:space="preserve">Minimālais veikto darbu garantijas perioda termiņš no objekta nodošanas </w:t>
      </w:r>
      <w:r w:rsidR="00070C23">
        <w:t>-pieņemšanas dienas</w:t>
      </w:r>
      <w:r w:rsidR="005C6FE3">
        <w:t xml:space="preserve"> </w:t>
      </w:r>
      <w:r>
        <w:t>ir 5 (pieci) gadi.</w:t>
      </w:r>
    </w:p>
    <w:p w14:paraId="2C45348D" w14:textId="612CA106" w:rsidR="00DC2485" w:rsidRDefault="00DC2485" w:rsidP="00DC2485">
      <w:pPr>
        <w:pStyle w:val="Sarakstarindkopa"/>
        <w:numPr>
          <w:ilvl w:val="0"/>
          <w:numId w:val="29"/>
        </w:numPr>
        <w:suppressAutoHyphens w:val="0"/>
        <w:spacing w:before="120" w:after="120" w:line="280" w:lineRule="atLeast"/>
        <w:ind w:left="360"/>
      </w:pPr>
      <w:r>
        <w:t xml:space="preserve">Izpildītājam </w:t>
      </w:r>
      <w:r w:rsidR="00070C23">
        <w:t>r</w:t>
      </w:r>
      <w:r w:rsidR="00632620">
        <w:t>emontdarbi</w:t>
      </w:r>
      <w:r w:rsidR="00070C23">
        <w:t xml:space="preserve"> </w:t>
      </w:r>
      <w:r>
        <w:t xml:space="preserve">jāuzsāk no 25.06.2018. un jāpabeidz līdz 01.08.2018. </w:t>
      </w:r>
    </w:p>
    <w:p w14:paraId="75FDE055" w14:textId="77777777" w:rsidR="00DC2485" w:rsidRDefault="00DC2485" w:rsidP="00DC2485">
      <w:pPr>
        <w:spacing w:before="120" w:after="120" w:line="300" w:lineRule="exact"/>
      </w:pPr>
    </w:p>
    <w:p w14:paraId="2794184A" w14:textId="77777777" w:rsidR="00DC2485" w:rsidRDefault="00DC2485" w:rsidP="00DC2485">
      <w:pPr>
        <w:spacing w:before="120" w:after="120" w:line="300" w:lineRule="exact"/>
      </w:pPr>
    </w:p>
    <w:p w14:paraId="777488A6" w14:textId="77777777" w:rsidR="00DC2485" w:rsidRDefault="00DC2485" w:rsidP="00DC2485">
      <w:pPr>
        <w:spacing w:before="120" w:after="120" w:line="300" w:lineRule="exact"/>
      </w:pPr>
    </w:p>
    <w:p w14:paraId="73D0A496" w14:textId="77777777" w:rsidR="00DC2485" w:rsidRDefault="00DC2485" w:rsidP="00DC2485">
      <w:pPr>
        <w:tabs>
          <w:tab w:val="left" w:pos="720"/>
          <w:tab w:val="left" w:pos="1260"/>
        </w:tabs>
        <w:suppressAutoHyphens w:val="0"/>
        <w:spacing w:before="60" w:after="120"/>
      </w:pPr>
    </w:p>
    <w:p w14:paraId="2646F359" w14:textId="77777777" w:rsidR="00DC2485" w:rsidRDefault="00DC2485" w:rsidP="00DC2485">
      <w:pPr>
        <w:tabs>
          <w:tab w:val="left" w:pos="720"/>
          <w:tab w:val="left" w:pos="1260"/>
        </w:tabs>
        <w:suppressAutoHyphens w:val="0"/>
        <w:spacing w:before="60" w:after="120"/>
      </w:pPr>
    </w:p>
    <w:p w14:paraId="0AF263B1" w14:textId="77777777" w:rsidR="00DC2485" w:rsidRDefault="00DC2485" w:rsidP="00DC2485">
      <w:pPr>
        <w:tabs>
          <w:tab w:val="left" w:pos="720"/>
          <w:tab w:val="left" w:pos="1260"/>
        </w:tabs>
        <w:suppressAutoHyphens w:val="0"/>
        <w:spacing w:before="60" w:after="120"/>
      </w:pPr>
    </w:p>
    <w:p w14:paraId="0FE74649" w14:textId="77777777" w:rsidR="00DC2485" w:rsidRDefault="00DC2485" w:rsidP="00DC2485"/>
    <w:p w14:paraId="74D68BB5" w14:textId="77777777" w:rsidR="00A6197D" w:rsidRPr="00361E66" w:rsidRDefault="00A6197D" w:rsidP="00A6197D">
      <w:pPr>
        <w:pStyle w:val="tv213"/>
        <w:shd w:val="clear" w:color="auto" w:fill="FFFFFF"/>
        <w:spacing w:before="0" w:beforeAutospacing="0" w:after="0" w:afterAutospacing="0" w:line="293" w:lineRule="atLeast"/>
        <w:jc w:val="both"/>
        <w:rPr>
          <w:color w:val="414142"/>
        </w:rPr>
      </w:pPr>
    </w:p>
    <w:p w14:paraId="65BAA147" w14:textId="77777777" w:rsidR="00A6197D" w:rsidRPr="00361E66" w:rsidRDefault="00A6197D" w:rsidP="00A6197D">
      <w:pPr>
        <w:pStyle w:val="tv213"/>
        <w:shd w:val="clear" w:color="auto" w:fill="FFFFFF"/>
        <w:spacing w:before="0" w:beforeAutospacing="0" w:after="0" w:afterAutospacing="0" w:line="293" w:lineRule="atLeast"/>
        <w:jc w:val="both"/>
        <w:rPr>
          <w:color w:val="414142"/>
        </w:rPr>
      </w:pPr>
    </w:p>
    <w:p w14:paraId="7FE7E167" w14:textId="77777777" w:rsidR="000E7AC5" w:rsidRPr="001D35B0" w:rsidRDefault="000E7AC5" w:rsidP="000E7AC5">
      <w:pPr>
        <w:pStyle w:val="HTMLiepriekformattais"/>
        <w:rPr>
          <w:rFonts w:ascii="Times New Roman" w:hAnsi="Times New Roman"/>
          <w:sz w:val="24"/>
          <w:szCs w:val="24"/>
          <w:lang w:val="lv-LV"/>
        </w:rPr>
      </w:pPr>
    </w:p>
    <w:p w14:paraId="7DBF2BB8" w14:textId="77777777" w:rsidR="00287C26" w:rsidRDefault="00287C26" w:rsidP="000E7AC5">
      <w:pPr>
        <w:pStyle w:val="HTMLiepriekformattais"/>
        <w:rPr>
          <w:rFonts w:ascii="Times New Roman" w:hAnsi="Times New Roman"/>
          <w:sz w:val="24"/>
          <w:szCs w:val="24"/>
          <w:lang w:val="lv-LV"/>
        </w:rPr>
        <w:sectPr w:rsidR="00287C26" w:rsidSect="00CB0829">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426" w:left="1701" w:header="720" w:footer="709" w:gutter="0"/>
          <w:cols w:space="720"/>
          <w:docGrid w:linePitch="360"/>
        </w:sectPr>
      </w:pPr>
    </w:p>
    <w:p w14:paraId="6F36E1F8"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23" w:name="_Hlk510534121"/>
      <w:r>
        <w:rPr>
          <w:rFonts w:ascii="Times New Roman" w:hAnsi="Times New Roman"/>
          <w:szCs w:val="20"/>
        </w:rPr>
        <w:lastRenderedPageBreak/>
        <w:t>B8 pielikums: Tehniskā piedāvājuma sagatavošanas vadlīnijas</w:t>
      </w:r>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iepriekformattais"/>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23"/>
    <w:p w14:paraId="353B6FD7" w14:textId="77777777" w:rsidR="000E7AC5" w:rsidRPr="001D35B0" w:rsidRDefault="000E7AC5" w:rsidP="000E7AC5">
      <w:pPr>
        <w:pStyle w:val="Virsraksts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Sarakstarindkopa"/>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Sarakstarindkopa"/>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Sarakstarindkopa"/>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Sarakstarindkopa"/>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082A590C" w:rsidR="000E7AC5" w:rsidRPr="00FA518B" w:rsidRDefault="00070C23" w:rsidP="000E7AC5">
      <w:pPr>
        <w:pStyle w:val="Sarakstarindkopa"/>
        <w:numPr>
          <w:ilvl w:val="0"/>
          <w:numId w:val="20"/>
        </w:numPr>
        <w:suppressAutoHyphens w:val="0"/>
        <w:spacing w:before="60"/>
        <w:ind w:left="709" w:hanging="709"/>
        <w:rPr>
          <w:b/>
        </w:rPr>
      </w:pPr>
      <w:r>
        <w:rPr>
          <w:b/>
        </w:rPr>
        <w:t>Remontdarbu</w:t>
      </w:r>
      <w:r w:rsidRPr="001D35B0">
        <w:rPr>
          <w:b/>
        </w:rPr>
        <w:t xml:space="preserve"> </w:t>
      </w:r>
      <w:r w:rsidR="000E7AC5" w:rsidRPr="001D35B0">
        <w:rPr>
          <w:b/>
        </w:rPr>
        <w:t xml:space="preserve">garantijas apraksts. </w:t>
      </w:r>
      <w:r w:rsidR="000E7AC5"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000E7AC5" w:rsidRPr="00FA518B">
        <w:t>informāciju:</w:t>
      </w:r>
    </w:p>
    <w:p w14:paraId="6A455BDF"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5EC7B1F7" w:rsidR="000E7AC5" w:rsidRDefault="000E7AC5" w:rsidP="006E7830">
      <w:pPr>
        <w:pStyle w:val="Sarakstarindkopa"/>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2E033A3B" w14:textId="10E700B0" w:rsidR="00857409" w:rsidRPr="00857409" w:rsidRDefault="00857409" w:rsidP="00857409">
      <w:pPr>
        <w:pStyle w:val="Sarakstarindkopa"/>
        <w:numPr>
          <w:ilvl w:val="0"/>
          <w:numId w:val="20"/>
        </w:numPr>
        <w:suppressAutoHyphens w:val="0"/>
        <w:spacing w:before="60"/>
        <w:ind w:left="709" w:hanging="709"/>
        <w:rPr>
          <w:b/>
        </w:rPr>
      </w:pPr>
      <w:r w:rsidRPr="00857409">
        <w:t>Tehniskajam piedāvājumam pievienojams</w:t>
      </w:r>
      <w:r w:rsidRPr="00857409">
        <w:rPr>
          <w:b/>
        </w:rPr>
        <w:t xml:space="preserve"> objekta apskates sanāksmes apsekošanas protokols</w:t>
      </w:r>
      <w:r>
        <w:rPr>
          <w:b/>
        </w:rPr>
        <w:t>.</w:t>
      </w: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7A04E" w14:textId="77777777" w:rsidR="00C1658B" w:rsidRDefault="00C1658B" w:rsidP="000E7AC5">
      <w:r>
        <w:separator/>
      </w:r>
    </w:p>
  </w:endnote>
  <w:endnote w:type="continuationSeparator" w:id="0">
    <w:p w14:paraId="1F61C71A" w14:textId="77777777" w:rsidR="00C1658B" w:rsidRDefault="00C1658B"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482256" w:rsidRDefault="004822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482256" w:rsidRDefault="00482256">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14</w:t>
    </w:r>
    <w:r>
      <w:rPr>
        <w:lang w:val="lv-LV"/>
      </w:rPr>
      <w:fldChar w:fldCharType="end"/>
    </w:r>
  </w:p>
  <w:p w14:paraId="3DB1BA44" w14:textId="77777777" w:rsidR="00482256" w:rsidRDefault="00482256">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482256" w:rsidRDefault="004822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CE28" w14:textId="77777777" w:rsidR="00C1658B" w:rsidRDefault="00C1658B" w:rsidP="000E7AC5">
      <w:r>
        <w:separator/>
      </w:r>
    </w:p>
  </w:footnote>
  <w:footnote w:type="continuationSeparator" w:id="0">
    <w:p w14:paraId="60BD2B4B" w14:textId="77777777" w:rsidR="00C1658B" w:rsidRDefault="00C1658B" w:rsidP="000E7AC5">
      <w:r>
        <w:continuationSeparator/>
      </w:r>
    </w:p>
  </w:footnote>
  <w:footnote w:id="1">
    <w:p w14:paraId="5BA71369" w14:textId="77777777" w:rsidR="00482256" w:rsidRPr="000C3990" w:rsidRDefault="00482256"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 w:id="2">
    <w:p w14:paraId="79CB8A21" w14:textId="77777777" w:rsidR="00482256" w:rsidRDefault="00482256" w:rsidP="00CB0829">
      <w:r>
        <w:rPr>
          <w:rStyle w:val="Vresatsau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107F00B6" w14:textId="77777777" w:rsidR="00482256" w:rsidRDefault="00482256" w:rsidP="00CB0829">
      <w:pPr>
        <w:pStyle w:val="Atsauc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482256" w:rsidRDefault="004822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482256" w:rsidRDefault="004822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482256" w:rsidRDefault="004822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F50F0"/>
    <w:multiLevelType w:val="hybridMultilevel"/>
    <w:tmpl w:val="ED825486"/>
    <w:lvl w:ilvl="0" w:tplc="ED0699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2" w15:restartNumberingAfterBreak="0">
    <w:nsid w:val="17DC0CF4"/>
    <w:multiLevelType w:val="multilevel"/>
    <w:tmpl w:val="55E6CAB2"/>
    <w:lvl w:ilvl="0">
      <w:start w:val="22"/>
      <w:numFmt w:val="decimal"/>
      <w:lvlText w:val="%1"/>
      <w:lvlJc w:val="left"/>
      <w:pPr>
        <w:ind w:left="420" w:hanging="420"/>
      </w:pPr>
    </w:lvl>
    <w:lvl w:ilvl="1">
      <w:start w:val="2"/>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5F367E"/>
    <w:multiLevelType w:val="hybridMultilevel"/>
    <w:tmpl w:val="1988C770"/>
    <w:lvl w:ilvl="0" w:tplc="CEBA74B6">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7"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9"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3D3489F"/>
    <w:multiLevelType w:val="hybridMultilevel"/>
    <w:tmpl w:val="7C4AAB98"/>
    <w:lvl w:ilvl="0" w:tplc="C8EE0CDA">
      <w:start w:val="3"/>
      <w:numFmt w:val="bullet"/>
      <w:lvlText w:val="-"/>
      <w:lvlJc w:val="left"/>
      <w:pPr>
        <w:ind w:left="927" w:hanging="360"/>
      </w:pPr>
      <w:rPr>
        <w:rFonts w:ascii="Times New Roman" w:eastAsia="Calibri" w:hAnsi="Times New Roman" w:cs="Times New Roman" w:hint="default"/>
        <w:color w:val="000000"/>
      </w:rPr>
    </w:lvl>
    <w:lvl w:ilvl="1" w:tplc="852C7C76">
      <w:start w:val="1"/>
      <w:numFmt w:val="bullet"/>
      <w:lvlText w:val="o"/>
      <w:lvlJc w:val="left"/>
      <w:pPr>
        <w:ind w:left="1647" w:hanging="360"/>
      </w:pPr>
      <w:rPr>
        <w:rFonts w:ascii="Courier New" w:hAnsi="Courier New" w:cs="Courier New" w:hint="default"/>
      </w:rPr>
    </w:lvl>
    <w:lvl w:ilvl="2" w:tplc="62888E7E">
      <w:start w:val="1"/>
      <w:numFmt w:val="bullet"/>
      <w:lvlText w:val=""/>
      <w:lvlJc w:val="left"/>
      <w:pPr>
        <w:ind w:left="2367" w:hanging="360"/>
      </w:pPr>
      <w:rPr>
        <w:rFonts w:ascii="Wingdings" w:hAnsi="Wingdings" w:hint="default"/>
      </w:rPr>
    </w:lvl>
    <w:lvl w:ilvl="3" w:tplc="13C4A48A">
      <w:start w:val="1"/>
      <w:numFmt w:val="bullet"/>
      <w:lvlText w:val=""/>
      <w:lvlJc w:val="left"/>
      <w:pPr>
        <w:ind w:left="3087" w:hanging="360"/>
      </w:pPr>
      <w:rPr>
        <w:rFonts w:ascii="Symbol" w:hAnsi="Symbol" w:hint="default"/>
      </w:rPr>
    </w:lvl>
    <w:lvl w:ilvl="4" w:tplc="BD6A0902">
      <w:start w:val="1"/>
      <w:numFmt w:val="bullet"/>
      <w:lvlText w:val="o"/>
      <w:lvlJc w:val="left"/>
      <w:pPr>
        <w:ind w:left="3807" w:hanging="360"/>
      </w:pPr>
      <w:rPr>
        <w:rFonts w:ascii="Courier New" w:hAnsi="Courier New" w:cs="Courier New" w:hint="default"/>
      </w:rPr>
    </w:lvl>
    <w:lvl w:ilvl="5" w:tplc="FD006F4E">
      <w:start w:val="1"/>
      <w:numFmt w:val="bullet"/>
      <w:lvlText w:val=""/>
      <w:lvlJc w:val="left"/>
      <w:pPr>
        <w:ind w:left="4527" w:hanging="360"/>
      </w:pPr>
      <w:rPr>
        <w:rFonts w:ascii="Wingdings" w:hAnsi="Wingdings" w:hint="default"/>
      </w:rPr>
    </w:lvl>
    <w:lvl w:ilvl="6" w:tplc="77883DC8">
      <w:start w:val="1"/>
      <w:numFmt w:val="bullet"/>
      <w:lvlText w:val=""/>
      <w:lvlJc w:val="left"/>
      <w:pPr>
        <w:ind w:left="5247" w:hanging="360"/>
      </w:pPr>
      <w:rPr>
        <w:rFonts w:ascii="Symbol" w:hAnsi="Symbol" w:hint="default"/>
      </w:rPr>
    </w:lvl>
    <w:lvl w:ilvl="7" w:tplc="9070A0F4">
      <w:start w:val="1"/>
      <w:numFmt w:val="bullet"/>
      <w:lvlText w:val="o"/>
      <w:lvlJc w:val="left"/>
      <w:pPr>
        <w:ind w:left="5967" w:hanging="360"/>
      </w:pPr>
      <w:rPr>
        <w:rFonts w:ascii="Courier New" w:hAnsi="Courier New" w:cs="Courier New" w:hint="default"/>
      </w:rPr>
    </w:lvl>
    <w:lvl w:ilvl="8" w:tplc="40624694">
      <w:start w:val="1"/>
      <w:numFmt w:val="bullet"/>
      <w:lvlText w:val=""/>
      <w:lvlJc w:val="left"/>
      <w:pPr>
        <w:ind w:left="6687" w:hanging="360"/>
      </w:pPr>
      <w:rPr>
        <w:rFonts w:ascii="Wingdings" w:hAnsi="Wingdings" w:hint="default"/>
      </w:rPr>
    </w:lvl>
  </w:abstractNum>
  <w:abstractNum w:abstractNumId="33" w15:restartNumberingAfterBreak="0">
    <w:nsid w:val="75296976"/>
    <w:multiLevelType w:val="multilevel"/>
    <w:tmpl w:val="08D4FDD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F897E7F"/>
    <w:multiLevelType w:val="hybridMultilevel"/>
    <w:tmpl w:val="9790D8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20"/>
  </w:num>
  <w:num w:numId="5">
    <w:abstractNumId w:val="31"/>
  </w:num>
  <w:num w:numId="6">
    <w:abstractNumId w:val="19"/>
  </w:num>
  <w:num w:numId="7">
    <w:abstractNumId w:val="1"/>
  </w:num>
  <w:num w:numId="8">
    <w:abstractNumId w:val="15"/>
  </w:num>
  <w:num w:numId="9">
    <w:abstractNumId w:val="30"/>
  </w:num>
  <w:num w:numId="10">
    <w:abstractNumId w:val="28"/>
  </w:num>
  <w:num w:numId="11">
    <w:abstractNumId w:val="27"/>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4"/>
  </w:num>
  <w:num w:numId="22">
    <w:abstractNumId w:val="9"/>
  </w:num>
  <w:num w:numId="23">
    <w:abstractNumId w:val="37"/>
  </w:num>
  <w:num w:numId="24">
    <w:abstractNumId w:val="21"/>
  </w:num>
  <w:num w:numId="25">
    <w:abstractNumId w:val="39"/>
  </w:num>
  <w:num w:numId="26">
    <w:abstractNumId w:val="23"/>
  </w:num>
  <w:num w:numId="27">
    <w:abstractNumId w:val="26"/>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40"/>
  </w:num>
  <w:num w:numId="44">
    <w:abstractNumId w:val="18"/>
  </w:num>
  <w:num w:numId="45">
    <w:abstractNumId w:val="33"/>
  </w:num>
  <w:num w:numId="46">
    <w:abstractNumId w:val="32"/>
  </w:num>
  <w:num w:numId="47">
    <w:abstractNumId w:val="12"/>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5"/>
  </w:num>
  <w:num w:numId="50">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15"/>
    <w:rsid w:val="00061D27"/>
    <w:rsid w:val="00065F9F"/>
    <w:rsid w:val="00070C23"/>
    <w:rsid w:val="0007359A"/>
    <w:rsid w:val="0009447E"/>
    <w:rsid w:val="000A387B"/>
    <w:rsid w:val="000B1BEA"/>
    <w:rsid w:val="000E7AC5"/>
    <w:rsid w:val="00104970"/>
    <w:rsid w:val="001206CF"/>
    <w:rsid w:val="0013591B"/>
    <w:rsid w:val="001538FC"/>
    <w:rsid w:val="00157160"/>
    <w:rsid w:val="001615DA"/>
    <w:rsid w:val="0019248D"/>
    <w:rsid w:val="001A791E"/>
    <w:rsid w:val="001C0542"/>
    <w:rsid w:val="001F57A5"/>
    <w:rsid w:val="00207E7D"/>
    <w:rsid w:val="0021563C"/>
    <w:rsid w:val="00230946"/>
    <w:rsid w:val="00245587"/>
    <w:rsid w:val="00245C16"/>
    <w:rsid w:val="002550FC"/>
    <w:rsid w:val="00264D15"/>
    <w:rsid w:val="00272DE0"/>
    <w:rsid w:val="00284295"/>
    <w:rsid w:val="00284AAB"/>
    <w:rsid w:val="00287C26"/>
    <w:rsid w:val="00293BB7"/>
    <w:rsid w:val="002A3395"/>
    <w:rsid w:val="002C5515"/>
    <w:rsid w:val="002F624B"/>
    <w:rsid w:val="00305A05"/>
    <w:rsid w:val="00312CCC"/>
    <w:rsid w:val="00381D4B"/>
    <w:rsid w:val="00383C8E"/>
    <w:rsid w:val="00392F46"/>
    <w:rsid w:val="003B64BB"/>
    <w:rsid w:val="003C462B"/>
    <w:rsid w:val="003E268B"/>
    <w:rsid w:val="00402A5E"/>
    <w:rsid w:val="004468BB"/>
    <w:rsid w:val="004628AC"/>
    <w:rsid w:val="00470FAB"/>
    <w:rsid w:val="00482256"/>
    <w:rsid w:val="004A40F2"/>
    <w:rsid w:val="004B3D8A"/>
    <w:rsid w:val="004E2B2B"/>
    <w:rsid w:val="004F3D9C"/>
    <w:rsid w:val="004F61F9"/>
    <w:rsid w:val="00556342"/>
    <w:rsid w:val="00564FD9"/>
    <w:rsid w:val="0058118D"/>
    <w:rsid w:val="005B6403"/>
    <w:rsid w:val="005C6FE3"/>
    <w:rsid w:val="005D034D"/>
    <w:rsid w:val="005E6912"/>
    <w:rsid w:val="005E7881"/>
    <w:rsid w:val="005F03EF"/>
    <w:rsid w:val="006070F1"/>
    <w:rsid w:val="006131CB"/>
    <w:rsid w:val="00614835"/>
    <w:rsid w:val="0063242A"/>
    <w:rsid w:val="00632620"/>
    <w:rsid w:val="00664AE3"/>
    <w:rsid w:val="00670191"/>
    <w:rsid w:val="00677EC6"/>
    <w:rsid w:val="00697D0A"/>
    <w:rsid w:val="006C30C2"/>
    <w:rsid w:val="006E7830"/>
    <w:rsid w:val="006F3D66"/>
    <w:rsid w:val="00742415"/>
    <w:rsid w:val="00764817"/>
    <w:rsid w:val="00767F3E"/>
    <w:rsid w:val="00793991"/>
    <w:rsid w:val="007B4890"/>
    <w:rsid w:val="007B6883"/>
    <w:rsid w:val="007D7DED"/>
    <w:rsid w:val="00805DFF"/>
    <w:rsid w:val="00834CCE"/>
    <w:rsid w:val="008555E8"/>
    <w:rsid w:val="00857409"/>
    <w:rsid w:val="00867083"/>
    <w:rsid w:val="008B681E"/>
    <w:rsid w:val="008C6FC5"/>
    <w:rsid w:val="008D49D2"/>
    <w:rsid w:val="00926579"/>
    <w:rsid w:val="009478BB"/>
    <w:rsid w:val="00951447"/>
    <w:rsid w:val="00981D02"/>
    <w:rsid w:val="0099534B"/>
    <w:rsid w:val="009A110B"/>
    <w:rsid w:val="009A6927"/>
    <w:rsid w:val="009B1ED9"/>
    <w:rsid w:val="009C3575"/>
    <w:rsid w:val="009D6629"/>
    <w:rsid w:val="009E340E"/>
    <w:rsid w:val="009E55D4"/>
    <w:rsid w:val="009F699F"/>
    <w:rsid w:val="00A07DBC"/>
    <w:rsid w:val="00A6197D"/>
    <w:rsid w:val="00A735B9"/>
    <w:rsid w:val="00A7432A"/>
    <w:rsid w:val="00B1439C"/>
    <w:rsid w:val="00B2075E"/>
    <w:rsid w:val="00B42FF1"/>
    <w:rsid w:val="00B61739"/>
    <w:rsid w:val="00B8706F"/>
    <w:rsid w:val="00BB7ED0"/>
    <w:rsid w:val="00BF631B"/>
    <w:rsid w:val="00C01EFF"/>
    <w:rsid w:val="00C1658B"/>
    <w:rsid w:val="00C90145"/>
    <w:rsid w:val="00CA7728"/>
    <w:rsid w:val="00CB0829"/>
    <w:rsid w:val="00CC0C6B"/>
    <w:rsid w:val="00CD232B"/>
    <w:rsid w:val="00D01D72"/>
    <w:rsid w:val="00D05AD9"/>
    <w:rsid w:val="00D23B64"/>
    <w:rsid w:val="00D31249"/>
    <w:rsid w:val="00D519BA"/>
    <w:rsid w:val="00D84293"/>
    <w:rsid w:val="00DB6FC6"/>
    <w:rsid w:val="00DC2485"/>
    <w:rsid w:val="00DF7101"/>
    <w:rsid w:val="00E542B4"/>
    <w:rsid w:val="00E611B8"/>
    <w:rsid w:val="00E70B21"/>
    <w:rsid w:val="00E75B79"/>
    <w:rsid w:val="00E91252"/>
    <w:rsid w:val="00E93D45"/>
    <w:rsid w:val="00EB29CF"/>
    <w:rsid w:val="00EB4A77"/>
    <w:rsid w:val="00EC6AAF"/>
    <w:rsid w:val="00EF2C47"/>
    <w:rsid w:val="00F3120D"/>
    <w:rsid w:val="00F52EE8"/>
    <w:rsid w:val="00F6494E"/>
    <w:rsid w:val="00FB43BA"/>
    <w:rsid w:val="00FC1BFE"/>
    <w:rsid w:val="00FC222F"/>
    <w:rsid w:val="00FC7144"/>
    <w:rsid w:val="00FF25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rsid w:val="000E7AC5"/>
    <w:rPr>
      <w:color w:val="0000FF"/>
      <w:u w:val="single"/>
    </w:rPr>
  </w:style>
  <w:style w:type="paragraph" w:styleId="Sarakstarindkopa">
    <w:name w:val="List Paragraph"/>
    <w:basedOn w:val="Parasts"/>
    <w:link w:val="SarakstarindkopaRakstz"/>
    <w:uiPriority w:val="34"/>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rsid w:val="000E7AC5"/>
    <w:pPr>
      <w:tabs>
        <w:tab w:val="center" w:pos="4153"/>
        <w:tab w:val="right" w:pos="8306"/>
      </w:tabs>
    </w:pPr>
    <w:rPr>
      <w:lang w:val="x-none"/>
    </w:rPr>
  </w:style>
  <w:style w:type="character" w:customStyle="1" w:styleId="KjeneRakstz">
    <w:name w:val="Kājene Rakstz."/>
    <w:basedOn w:val="Noklusjumarindkopasfonts"/>
    <w:link w:val="Kjene"/>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styleId="Neatrisintapieminana">
    <w:name w:val="Unresolved Mention"/>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undars.Subocs@adazuvidusskola.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silijs.naumovs@adazi.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s.arnavs@adaz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20</Pages>
  <Words>19033</Words>
  <Characters>10849</Characters>
  <Application>Microsoft Office Word</Application>
  <DocSecurity>0</DocSecurity>
  <Lines>90</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41</cp:revision>
  <cp:lastPrinted>2018-04-24T06:39:00Z</cp:lastPrinted>
  <dcterms:created xsi:type="dcterms:W3CDTF">2018-04-11T08:44:00Z</dcterms:created>
  <dcterms:modified xsi:type="dcterms:W3CDTF">2018-04-27T08:14:00Z</dcterms:modified>
</cp:coreProperties>
</file>