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11" w:rsidRDefault="00272811" w:rsidP="00272811">
      <w:pPr>
        <w:jc w:val="center"/>
        <w:rPr>
          <w:b/>
        </w:rPr>
      </w:pPr>
      <w:r>
        <w:rPr>
          <w:b/>
        </w:rPr>
        <w:t>Ādažu novada domes</w:t>
      </w:r>
    </w:p>
    <w:p w:rsidR="00272811" w:rsidRDefault="00272811" w:rsidP="00272811">
      <w:pPr>
        <w:jc w:val="center"/>
        <w:rPr>
          <w:b/>
        </w:rPr>
      </w:pPr>
      <w:r>
        <w:rPr>
          <w:b/>
        </w:rPr>
        <w:t>iepirkuma</w:t>
      </w:r>
    </w:p>
    <w:p w:rsidR="00272811" w:rsidRDefault="00272811" w:rsidP="00272811">
      <w:pPr>
        <w:jc w:val="center"/>
        <w:rPr>
          <w:b/>
          <w:sz w:val="8"/>
          <w:szCs w:val="8"/>
        </w:rPr>
      </w:pPr>
    </w:p>
    <w:p w:rsidR="00272811" w:rsidRDefault="00272811" w:rsidP="00D83A65">
      <w:pPr>
        <w:shd w:val="clear" w:color="auto" w:fill="D6E3BC" w:themeFill="accent3" w:themeFillTint="66"/>
        <w:jc w:val="center"/>
        <w:rPr>
          <w:b/>
          <w:sz w:val="28"/>
          <w:szCs w:val="28"/>
        </w:rPr>
      </w:pPr>
      <w:r>
        <w:rPr>
          <w:b/>
          <w:sz w:val="28"/>
          <w:szCs w:val="28"/>
        </w:rPr>
        <w:t>„</w:t>
      </w:r>
      <w:r w:rsidR="009808C8">
        <w:rPr>
          <w:rStyle w:val="Heading1Char"/>
          <w:b/>
        </w:rPr>
        <w:t>Skolas būvdarbi Ādažos</w:t>
      </w:r>
      <w:r>
        <w:rPr>
          <w:b/>
          <w:sz w:val="28"/>
          <w:szCs w:val="28"/>
        </w:rPr>
        <w:t>”</w:t>
      </w:r>
    </w:p>
    <w:p w:rsidR="00272811" w:rsidRDefault="005913ED" w:rsidP="00272811">
      <w:pPr>
        <w:jc w:val="center"/>
        <w:rPr>
          <w:b/>
          <w:sz w:val="28"/>
          <w:szCs w:val="28"/>
        </w:rPr>
      </w:pPr>
      <w:r>
        <w:rPr>
          <w:b/>
          <w:sz w:val="28"/>
          <w:szCs w:val="28"/>
        </w:rPr>
        <w:t>(ID.Nr. ĀND 201</w:t>
      </w:r>
      <w:r w:rsidR="009808C8">
        <w:rPr>
          <w:b/>
          <w:sz w:val="28"/>
          <w:szCs w:val="28"/>
        </w:rPr>
        <w:t>7</w:t>
      </w:r>
      <w:r>
        <w:rPr>
          <w:b/>
          <w:sz w:val="28"/>
          <w:szCs w:val="28"/>
        </w:rPr>
        <w:t>/9</w:t>
      </w:r>
      <w:r w:rsidR="009808C8">
        <w:rPr>
          <w:b/>
          <w:sz w:val="28"/>
          <w:szCs w:val="28"/>
        </w:rPr>
        <w:t>2</w:t>
      </w:r>
      <w:r w:rsidR="00272811">
        <w:rPr>
          <w:b/>
          <w:sz w:val="28"/>
          <w:szCs w:val="28"/>
        </w:rPr>
        <w:t>)</w:t>
      </w:r>
    </w:p>
    <w:p w:rsidR="00272811" w:rsidRDefault="00272811" w:rsidP="00272811">
      <w:pPr>
        <w:jc w:val="center"/>
        <w:rPr>
          <w:sz w:val="8"/>
          <w:szCs w:val="8"/>
        </w:rPr>
      </w:pPr>
    </w:p>
    <w:p w:rsidR="00272811" w:rsidRDefault="00272811" w:rsidP="00272811">
      <w:pPr>
        <w:jc w:val="center"/>
        <w:rPr>
          <w:sz w:val="8"/>
          <w:szCs w:val="8"/>
        </w:rPr>
      </w:pPr>
    </w:p>
    <w:p w:rsidR="00272811" w:rsidRDefault="00272811" w:rsidP="00272811">
      <w:pPr>
        <w:jc w:val="center"/>
      </w:pPr>
      <w:r>
        <w:t>iepirkuma komisijas sēdes</w:t>
      </w:r>
    </w:p>
    <w:p w:rsidR="00272811" w:rsidRDefault="00272811" w:rsidP="00272811">
      <w:pPr>
        <w:rPr>
          <w:sz w:val="8"/>
          <w:szCs w:val="8"/>
        </w:rPr>
      </w:pPr>
    </w:p>
    <w:p w:rsidR="00272811" w:rsidRDefault="00272811" w:rsidP="00272811">
      <w:pPr>
        <w:pStyle w:val="Heading1"/>
        <w:rPr>
          <w:b/>
          <w:bCs/>
          <w:sz w:val="24"/>
        </w:rPr>
      </w:pPr>
      <w:r>
        <w:rPr>
          <w:b/>
          <w:bCs/>
          <w:sz w:val="24"/>
        </w:rPr>
        <w:t>PROTOKOLS</w:t>
      </w:r>
      <w:r w:rsidR="005913ED">
        <w:rPr>
          <w:b/>
        </w:rPr>
        <w:t xml:space="preserve"> Nr.05-30-201</w:t>
      </w:r>
      <w:r w:rsidR="009808C8">
        <w:rPr>
          <w:b/>
        </w:rPr>
        <w:t>7</w:t>
      </w:r>
      <w:r w:rsidR="005913ED">
        <w:rPr>
          <w:b/>
        </w:rPr>
        <w:t>/9</w:t>
      </w:r>
      <w:r w:rsidR="009808C8">
        <w:rPr>
          <w:b/>
        </w:rPr>
        <w:t>2</w:t>
      </w:r>
      <w:r w:rsidR="006B2C5B">
        <w:rPr>
          <w:b/>
        </w:rPr>
        <w:t>-</w:t>
      </w:r>
      <w:r w:rsidR="00EC625D">
        <w:rPr>
          <w:b/>
        </w:rPr>
        <w:t>3</w:t>
      </w:r>
    </w:p>
    <w:p w:rsidR="00272811" w:rsidRDefault="00272811" w:rsidP="00272811"/>
    <w:tbl>
      <w:tblPr>
        <w:tblW w:w="9322" w:type="dxa"/>
        <w:tblLook w:val="01E0" w:firstRow="1" w:lastRow="1" w:firstColumn="1" w:lastColumn="1" w:noHBand="0" w:noVBand="0"/>
      </w:tblPr>
      <w:tblGrid>
        <w:gridCol w:w="4261"/>
        <w:gridCol w:w="5061"/>
      </w:tblGrid>
      <w:tr w:rsidR="00272811" w:rsidTr="00272811">
        <w:tc>
          <w:tcPr>
            <w:tcW w:w="4261" w:type="dxa"/>
            <w:hideMark/>
          </w:tcPr>
          <w:p w:rsidR="00272811" w:rsidRDefault="00272811">
            <w:r>
              <w:t>Ādažos</w:t>
            </w:r>
          </w:p>
        </w:tc>
        <w:tc>
          <w:tcPr>
            <w:tcW w:w="5061" w:type="dxa"/>
            <w:hideMark/>
          </w:tcPr>
          <w:p w:rsidR="00272811" w:rsidRPr="006A11A8" w:rsidRDefault="006208C5" w:rsidP="00C6532F">
            <w:pPr>
              <w:jc w:val="right"/>
            </w:pPr>
            <w:r w:rsidRPr="006A11A8">
              <w:rPr>
                <w:b/>
              </w:rPr>
              <w:t>201</w:t>
            </w:r>
            <w:r w:rsidR="009808C8" w:rsidRPr="006A11A8">
              <w:rPr>
                <w:b/>
              </w:rPr>
              <w:t>7.</w:t>
            </w:r>
            <w:r w:rsidR="002716BB" w:rsidRPr="006A11A8">
              <w:rPr>
                <w:b/>
              </w:rPr>
              <w:t xml:space="preserve">gada </w:t>
            </w:r>
            <w:r w:rsidR="006A11A8" w:rsidRPr="006A11A8">
              <w:rPr>
                <w:b/>
              </w:rPr>
              <w:t>22</w:t>
            </w:r>
            <w:r w:rsidR="00C6532F" w:rsidRPr="006A11A8">
              <w:rPr>
                <w:b/>
              </w:rPr>
              <w:t>.augustā</w:t>
            </w:r>
          </w:p>
        </w:tc>
      </w:tr>
    </w:tbl>
    <w:p w:rsidR="00272811" w:rsidRDefault="00272811" w:rsidP="00272811">
      <w:pPr>
        <w:pStyle w:val="Heading2"/>
        <w:rPr>
          <w:sz w:val="24"/>
        </w:rPr>
      </w:pPr>
      <w:r>
        <w:rPr>
          <w:b/>
          <w:bCs/>
          <w:sz w:val="24"/>
        </w:rPr>
        <w:t>Sēde sākās:</w:t>
      </w:r>
      <w:r>
        <w:rPr>
          <w:sz w:val="24"/>
        </w:rPr>
        <w:t xml:space="preserve"> </w:t>
      </w:r>
    </w:p>
    <w:p w:rsidR="00272811" w:rsidRDefault="00272811" w:rsidP="00272811">
      <w:pPr>
        <w:pStyle w:val="Heading2"/>
        <w:ind w:firstLine="720"/>
        <w:rPr>
          <w:sz w:val="24"/>
        </w:rPr>
      </w:pPr>
      <w:r>
        <w:rPr>
          <w:sz w:val="24"/>
        </w:rPr>
        <w:t>Komisijas priekšsēdētāj</w:t>
      </w:r>
      <w:r w:rsidR="00EC625D">
        <w:rPr>
          <w:sz w:val="24"/>
        </w:rPr>
        <w:t xml:space="preserve">s </w:t>
      </w:r>
      <w:r>
        <w:rPr>
          <w:sz w:val="24"/>
        </w:rPr>
        <w:t>atklāj sēdi</w:t>
      </w:r>
      <w:r w:rsidR="00EC625D">
        <w:rPr>
          <w:sz w:val="24"/>
        </w:rPr>
        <w:t xml:space="preserve"> plkst. 10.00.</w:t>
      </w:r>
    </w:p>
    <w:p w:rsidR="00E4167E" w:rsidRPr="00E4167E" w:rsidRDefault="00E4167E" w:rsidP="00E4167E"/>
    <w:p w:rsidR="00272811" w:rsidRDefault="00272811" w:rsidP="00272811">
      <w:pPr>
        <w:jc w:val="both"/>
        <w:rPr>
          <w:b/>
          <w:bCs/>
        </w:rPr>
      </w:pPr>
      <w:r>
        <w:rPr>
          <w:b/>
          <w:bCs/>
        </w:rPr>
        <w:t>Sēdē piedalās:</w:t>
      </w:r>
    </w:p>
    <w:tbl>
      <w:tblPr>
        <w:tblW w:w="0" w:type="auto"/>
        <w:tblInd w:w="648" w:type="dxa"/>
        <w:tblLook w:val="01E0" w:firstRow="1" w:lastRow="1" w:firstColumn="1" w:lastColumn="1" w:noHBand="0" w:noVBand="0"/>
      </w:tblPr>
      <w:tblGrid>
        <w:gridCol w:w="3060"/>
        <w:gridCol w:w="4680"/>
      </w:tblGrid>
      <w:tr w:rsidR="00E656DF" w:rsidTr="00272811">
        <w:tc>
          <w:tcPr>
            <w:tcW w:w="3060" w:type="dxa"/>
          </w:tcPr>
          <w:p w:rsidR="00E656DF" w:rsidRDefault="00EC625D" w:rsidP="00EC625D">
            <w:pPr>
              <w:ind w:left="72" w:right="-694"/>
              <w:jc w:val="both"/>
            </w:pPr>
            <w:r>
              <w:t>Komisijas priekšsēdētājs</w:t>
            </w:r>
            <w:r w:rsidR="00E656DF">
              <w:t xml:space="preserve">: </w:t>
            </w:r>
          </w:p>
          <w:p w:rsidR="00E656DF" w:rsidRDefault="00E656DF" w:rsidP="00E656DF">
            <w:pPr>
              <w:ind w:left="72" w:right="-694"/>
              <w:jc w:val="both"/>
            </w:pPr>
            <w:r>
              <w:t>Komisijas locekļi:</w:t>
            </w:r>
          </w:p>
          <w:p w:rsidR="00E656DF" w:rsidRDefault="00E656DF" w:rsidP="00E656DF">
            <w:pPr>
              <w:ind w:left="72" w:right="-694"/>
              <w:jc w:val="both"/>
            </w:pPr>
          </w:p>
          <w:p w:rsidR="00E656DF" w:rsidRDefault="00E656DF" w:rsidP="00E656DF">
            <w:pPr>
              <w:ind w:left="72" w:right="-694"/>
              <w:jc w:val="both"/>
            </w:pPr>
          </w:p>
        </w:tc>
        <w:tc>
          <w:tcPr>
            <w:tcW w:w="4680" w:type="dxa"/>
            <w:hideMark/>
          </w:tcPr>
          <w:p w:rsidR="006A11A8" w:rsidRDefault="006A11A8" w:rsidP="00E656DF">
            <w:pPr>
              <w:ind w:right="-694"/>
              <w:jc w:val="both"/>
            </w:pPr>
            <w:r>
              <w:t>Artis Brūvers</w:t>
            </w:r>
          </w:p>
          <w:p w:rsidR="009808C8" w:rsidRDefault="00EC625D" w:rsidP="00E656DF">
            <w:pPr>
              <w:ind w:right="-694"/>
              <w:jc w:val="both"/>
            </w:pPr>
            <w:r>
              <w:t>Valērijs Bulāns</w:t>
            </w:r>
          </w:p>
          <w:p w:rsidR="005913ED" w:rsidRDefault="005913ED" w:rsidP="00E656DF">
            <w:pPr>
              <w:jc w:val="both"/>
            </w:pPr>
            <w:r>
              <w:t>Everita Kāpa</w:t>
            </w:r>
          </w:p>
          <w:p w:rsidR="00E656DF" w:rsidRDefault="00E656DF" w:rsidP="00E656DF">
            <w:pPr>
              <w:jc w:val="both"/>
            </w:pPr>
            <w:bookmarkStart w:id="0" w:name="_GoBack"/>
            <w:bookmarkEnd w:id="0"/>
            <w:r>
              <w:t>Halfors Krasts</w:t>
            </w:r>
          </w:p>
          <w:p w:rsidR="00E656DF" w:rsidRDefault="00E656DF" w:rsidP="00E656DF">
            <w:pPr>
              <w:jc w:val="both"/>
            </w:pPr>
            <w:r>
              <w:t>Uģis Dambis</w:t>
            </w:r>
          </w:p>
          <w:p w:rsidR="00E4167E" w:rsidRDefault="00E4167E" w:rsidP="00E656DF">
            <w:pPr>
              <w:jc w:val="both"/>
            </w:pPr>
          </w:p>
        </w:tc>
      </w:tr>
    </w:tbl>
    <w:p w:rsidR="00272811" w:rsidRDefault="00272811" w:rsidP="00272811">
      <w:pPr>
        <w:rPr>
          <w:b/>
        </w:rPr>
      </w:pPr>
      <w:r>
        <w:rPr>
          <w:b/>
        </w:rPr>
        <w:t xml:space="preserve">Komisijas izveides pamats: </w:t>
      </w:r>
    </w:p>
    <w:p w:rsidR="00F30832" w:rsidRDefault="00F30832" w:rsidP="00F30832">
      <w:pPr>
        <w:ind w:left="709" w:right="26"/>
        <w:jc w:val="both"/>
      </w:pPr>
      <w:r>
        <w:t xml:space="preserve">Ādažu novada domes 2013.gada 24.septembra </w:t>
      </w:r>
      <w:smartTag w:uri="schemas-tilde-lv/tildestengine" w:element="veidnes">
        <w:smartTagPr>
          <w:attr w:name="id" w:val="-1"/>
          <w:attr w:name="baseform" w:val="lēmums"/>
          <w:attr w:name="text" w:val="lēmums"/>
        </w:smartTagPr>
        <w:r>
          <w:t>lēmums</w:t>
        </w:r>
      </w:smartTag>
      <w:r>
        <w:t xml:space="preserve"> Nr. 215. un Ādažu novada domes 2014.gada 28.jūlija ārkārtas domes sēdes lēmums Nr. 17§ 2.</w:t>
      </w:r>
    </w:p>
    <w:p w:rsidR="00E4167E" w:rsidRDefault="00E4167E" w:rsidP="00F30832">
      <w:pPr>
        <w:ind w:left="709" w:right="26"/>
        <w:jc w:val="both"/>
        <w:rPr>
          <w:color w:val="FF0000"/>
        </w:rPr>
      </w:pPr>
    </w:p>
    <w:p w:rsidR="00272811" w:rsidRDefault="00272811" w:rsidP="00272811">
      <w:pPr>
        <w:jc w:val="both"/>
      </w:pPr>
      <w:r>
        <w:rPr>
          <w:b/>
          <w:bCs/>
        </w:rPr>
        <w:t>Darba kārtībā:</w:t>
      </w:r>
    </w:p>
    <w:p w:rsidR="00272811" w:rsidRDefault="00C6532F" w:rsidP="00272811">
      <w:pPr>
        <w:tabs>
          <w:tab w:val="left" w:pos="993"/>
        </w:tabs>
        <w:ind w:left="709"/>
        <w:jc w:val="both"/>
      </w:pPr>
      <w:r>
        <w:t>Skaidrojumu sniegšana par iepirkuma</w:t>
      </w:r>
      <w:r w:rsidR="00272811">
        <w:t xml:space="preserve"> </w:t>
      </w:r>
      <w:r w:rsidR="00272811" w:rsidRPr="00E77527">
        <w:t>„</w:t>
      </w:r>
      <w:r w:rsidR="00F467C2">
        <w:rPr>
          <w:rStyle w:val="Heading1Char"/>
          <w:sz w:val="24"/>
        </w:rPr>
        <w:t>Skolas būvdarbi Ādažos</w:t>
      </w:r>
      <w:r w:rsidR="006B68BA" w:rsidRPr="00E77527">
        <w:t>”</w:t>
      </w:r>
      <w:r w:rsidR="00E77527">
        <w:t xml:space="preserve"> </w:t>
      </w:r>
      <w:r w:rsidR="006208C5">
        <w:t>(ID.Nr.: ĀND 201</w:t>
      </w:r>
      <w:r w:rsidR="00F467C2">
        <w:t>7</w:t>
      </w:r>
      <w:r w:rsidR="006B68BA">
        <w:t>/</w:t>
      </w:r>
      <w:r w:rsidR="00097C01">
        <w:t>9</w:t>
      </w:r>
      <w:r w:rsidR="00F467C2">
        <w:t>2</w:t>
      </w:r>
      <w:r w:rsidR="00272811">
        <w:t xml:space="preserve">) </w:t>
      </w:r>
      <w:r>
        <w:t>kandidātu atlases nolikumu</w:t>
      </w:r>
      <w:r w:rsidR="00272811">
        <w:t>.</w:t>
      </w:r>
    </w:p>
    <w:p w:rsidR="00E4167E" w:rsidRDefault="00E4167E" w:rsidP="00272811">
      <w:pPr>
        <w:tabs>
          <w:tab w:val="left" w:pos="993"/>
        </w:tabs>
        <w:ind w:left="709"/>
        <w:jc w:val="both"/>
      </w:pPr>
    </w:p>
    <w:p w:rsidR="00272811" w:rsidRDefault="00272811" w:rsidP="00272811">
      <w:pPr>
        <w:jc w:val="both"/>
        <w:rPr>
          <w:b/>
        </w:rPr>
      </w:pPr>
      <w:r>
        <w:rPr>
          <w:b/>
        </w:rPr>
        <w:t>Darba gaita:</w:t>
      </w:r>
    </w:p>
    <w:p w:rsidR="00C6532F" w:rsidRDefault="006A11A8" w:rsidP="00023654">
      <w:pPr>
        <w:pStyle w:val="ListParagraph"/>
        <w:numPr>
          <w:ilvl w:val="0"/>
          <w:numId w:val="3"/>
        </w:numPr>
        <w:ind w:left="709" w:hanging="709"/>
        <w:jc w:val="both"/>
      </w:pPr>
      <w:r>
        <w:t>A.Brūvers</w:t>
      </w:r>
      <w:r w:rsidR="00272811">
        <w:t xml:space="preserve"> </w:t>
      </w:r>
      <w:r w:rsidR="00C6532F">
        <w:t>ziņo par ieinteresēt</w:t>
      </w:r>
      <w:r>
        <w:t>o</w:t>
      </w:r>
      <w:r w:rsidR="00C6532F">
        <w:t xml:space="preserve"> </w:t>
      </w:r>
      <w:r w:rsidR="00300566">
        <w:t>kandidā</w:t>
      </w:r>
      <w:r>
        <w:t>tu</w:t>
      </w:r>
      <w:r w:rsidR="00C6532F">
        <w:t xml:space="preserve"> uzdotajiem jautājumiem par iepirkuma </w:t>
      </w:r>
      <w:r w:rsidR="00C6532F" w:rsidRPr="00E77527">
        <w:t>„</w:t>
      </w:r>
      <w:r w:rsidR="00C6532F">
        <w:rPr>
          <w:rStyle w:val="Heading1Char"/>
          <w:sz w:val="24"/>
        </w:rPr>
        <w:t>Skolas būvdarbi Ādažos</w:t>
      </w:r>
      <w:r w:rsidR="00C6532F" w:rsidRPr="00E77527">
        <w:t>”</w:t>
      </w:r>
      <w:r w:rsidR="00C6532F">
        <w:t xml:space="preserve"> (ID.Nr.: ĀND 2017/92) kandidātu atlases nolikumu.</w:t>
      </w:r>
    </w:p>
    <w:tbl>
      <w:tblPr>
        <w:tblStyle w:val="TableGrid"/>
        <w:tblW w:w="9498" w:type="dxa"/>
        <w:jc w:val="center"/>
        <w:tblLook w:val="04A0" w:firstRow="1" w:lastRow="0" w:firstColumn="1" w:lastColumn="0" w:noHBand="0" w:noVBand="1"/>
      </w:tblPr>
      <w:tblGrid>
        <w:gridCol w:w="567"/>
        <w:gridCol w:w="8931"/>
      </w:tblGrid>
      <w:tr w:rsidR="00D83A65" w:rsidTr="00E4167E">
        <w:trPr>
          <w:jc w:val="center"/>
        </w:trPr>
        <w:tc>
          <w:tcPr>
            <w:tcW w:w="567" w:type="dxa"/>
            <w:shd w:val="clear" w:color="auto" w:fill="D6E3BC" w:themeFill="accent3" w:themeFillTint="66"/>
          </w:tcPr>
          <w:p w:rsidR="00D83A65" w:rsidRDefault="00D83A65" w:rsidP="00A26001">
            <w:pPr>
              <w:pStyle w:val="ListParagraph"/>
              <w:ind w:left="0"/>
              <w:jc w:val="both"/>
            </w:pPr>
          </w:p>
        </w:tc>
        <w:tc>
          <w:tcPr>
            <w:tcW w:w="8931" w:type="dxa"/>
            <w:shd w:val="clear" w:color="auto" w:fill="D6E3BC" w:themeFill="accent3" w:themeFillTint="66"/>
          </w:tcPr>
          <w:p w:rsidR="00D83A65" w:rsidRPr="00D83A65" w:rsidRDefault="00D83A65" w:rsidP="00A26001">
            <w:pPr>
              <w:pStyle w:val="ListParagraph"/>
              <w:ind w:left="0"/>
              <w:jc w:val="both"/>
              <w:rPr>
                <w:b/>
              </w:rPr>
            </w:pPr>
            <w:r w:rsidRPr="00D83A65">
              <w:rPr>
                <w:b/>
              </w:rPr>
              <w:t>Jautājumi:</w:t>
            </w:r>
          </w:p>
        </w:tc>
      </w:tr>
      <w:tr w:rsidR="00D83A65" w:rsidTr="00E4167E">
        <w:trPr>
          <w:jc w:val="center"/>
        </w:trPr>
        <w:tc>
          <w:tcPr>
            <w:tcW w:w="567" w:type="dxa"/>
          </w:tcPr>
          <w:p w:rsidR="00D83A65" w:rsidRDefault="00D83A65" w:rsidP="000E01CD">
            <w:pPr>
              <w:pStyle w:val="ListParagraph"/>
              <w:numPr>
                <w:ilvl w:val="0"/>
                <w:numId w:val="4"/>
              </w:numPr>
              <w:ind w:left="176" w:hanging="176"/>
              <w:jc w:val="right"/>
            </w:pPr>
          </w:p>
        </w:tc>
        <w:tc>
          <w:tcPr>
            <w:tcW w:w="8931" w:type="dxa"/>
          </w:tcPr>
          <w:p w:rsidR="00BD42FA" w:rsidRDefault="006A11A8" w:rsidP="00D83A65">
            <w:pPr>
              <w:pStyle w:val="ListParagraph"/>
              <w:ind w:left="0"/>
              <w:jc w:val="both"/>
            </w:pPr>
            <w:r>
              <w:object w:dxaOrig="994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5pt;height:65.25pt" o:ole="">
                  <v:imagedata r:id="rId6" o:title=""/>
                </v:shape>
                <o:OLEObject Type="Embed" ProgID="PBrush" ShapeID="_x0000_i1026" DrawAspect="Content" ObjectID="_1565009231" r:id="rId7"/>
              </w:object>
            </w:r>
          </w:p>
          <w:p w:rsidR="00BA6096" w:rsidRDefault="00BA6096" w:rsidP="00D83A65">
            <w:pPr>
              <w:pStyle w:val="ListParagraph"/>
              <w:ind w:left="0"/>
              <w:jc w:val="both"/>
            </w:pPr>
            <w:r>
              <w:object w:dxaOrig="9975" w:dyaOrig="1845">
                <v:shape id="_x0000_i1025" type="#_x0000_t75" style="width:414.75pt;height:76.5pt" o:ole="">
                  <v:imagedata r:id="rId8" o:title=""/>
                </v:shape>
                <o:OLEObject Type="Embed" ProgID="PBrush" ShapeID="_x0000_i1025" DrawAspect="Content" ObjectID="_1565009232" r:id="rId9"/>
              </w:object>
            </w:r>
          </w:p>
        </w:tc>
      </w:tr>
      <w:tr w:rsidR="006D41F5" w:rsidTr="002D67EE">
        <w:trPr>
          <w:trHeight w:val="10537"/>
          <w:jc w:val="center"/>
        </w:trPr>
        <w:tc>
          <w:tcPr>
            <w:tcW w:w="567" w:type="dxa"/>
          </w:tcPr>
          <w:p w:rsidR="006D41F5" w:rsidRDefault="006D41F5" w:rsidP="000E01CD">
            <w:pPr>
              <w:pStyle w:val="ListParagraph"/>
              <w:numPr>
                <w:ilvl w:val="0"/>
                <w:numId w:val="4"/>
              </w:numPr>
              <w:ind w:left="176" w:firstLine="0"/>
              <w:jc w:val="right"/>
            </w:pPr>
          </w:p>
        </w:tc>
        <w:tc>
          <w:tcPr>
            <w:tcW w:w="8931" w:type="dxa"/>
          </w:tcPr>
          <w:p w:rsidR="006D41F5" w:rsidRDefault="006D41F5" w:rsidP="00D83A65">
            <w:pPr>
              <w:pStyle w:val="ListParagraph"/>
              <w:ind w:left="0"/>
              <w:jc w:val="both"/>
            </w:pPr>
            <w:r>
              <w:object w:dxaOrig="12765" w:dyaOrig="5865">
                <v:shape id="_x0000_i1027" type="#_x0000_t75" style="width:414.75pt;height:190.5pt" o:ole="">
                  <v:imagedata r:id="rId10" o:title=""/>
                </v:shape>
                <o:OLEObject Type="Embed" ProgID="PBrush" ShapeID="_x0000_i1027" DrawAspect="Content" ObjectID="_1565009233" r:id="rId11"/>
              </w:object>
            </w:r>
          </w:p>
          <w:p w:rsidR="006D41F5" w:rsidRDefault="006D41F5" w:rsidP="00D83A65">
            <w:pPr>
              <w:pStyle w:val="ListParagraph"/>
              <w:ind w:left="0"/>
              <w:jc w:val="both"/>
            </w:pPr>
            <w:r>
              <w:object w:dxaOrig="12525" w:dyaOrig="5835" w14:anchorId="52374077">
                <v:shape id="_x0000_i1028" type="#_x0000_t75" style="width:415.5pt;height:193.5pt" o:ole="">
                  <v:imagedata r:id="rId12" o:title=""/>
                </v:shape>
                <o:OLEObject Type="Embed" ProgID="PBrush" ShapeID="_x0000_i1028" DrawAspect="Content" ObjectID="_1565009234" r:id="rId13"/>
              </w:object>
            </w:r>
          </w:p>
          <w:p w:rsidR="006D41F5" w:rsidRDefault="006D41F5" w:rsidP="00D83A65">
            <w:pPr>
              <w:pStyle w:val="ListParagraph"/>
              <w:ind w:left="0"/>
              <w:jc w:val="both"/>
            </w:pPr>
            <w:r>
              <w:object w:dxaOrig="12555" w:dyaOrig="1575" w14:anchorId="2CB0E495">
                <v:shape id="_x0000_i1029" type="#_x0000_t75" style="width:414.75pt;height:51.75pt" o:ole="">
                  <v:imagedata r:id="rId14" o:title=""/>
                </v:shape>
                <o:OLEObject Type="Embed" ProgID="PBrush" ShapeID="_x0000_i1029" DrawAspect="Content" ObjectID="_1565009235" r:id="rId15"/>
              </w:object>
            </w:r>
          </w:p>
          <w:p w:rsidR="006D41F5" w:rsidRDefault="006D41F5" w:rsidP="00D83A65">
            <w:pPr>
              <w:pStyle w:val="ListParagraph"/>
              <w:ind w:left="0"/>
              <w:jc w:val="both"/>
            </w:pPr>
            <w:r>
              <w:object w:dxaOrig="12585" w:dyaOrig="2715" w14:anchorId="193DE952">
                <v:shape id="_x0000_i1030" type="#_x0000_t75" style="width:414.75pt;height:89.25pt" o:ole="">
                  <v:imagedata r:id="rId16" o:title=""/>
                </v:shape>
                <o:OLEObject Type="Embed" ProgID="PBrush" ShapeID="_x0000_i1030" DrawAspect="Content" ObjectID="_1565009236" r:id="rId17"/>
              </w:object>
            </w:r>
          </w:p>
        </w:tc>
      </w:tr>
    </w:tbl>
    <w:p w:rsidR="00023654" w:rsidRDefault="0016663C" w:rsidP="0016663C">
      <w:pPr>
        <w:pStyle w:val="ListParagraph"/>
        <w:numPr>
          <w:ilvl w:val="0"/>
          <w:numId w:val="3"/>
        </w:numPr>
        <w:ind w:left="709" w:hanging="709"/>
        <w:jc w:val="both"/>
      </w:pPr>
      <w:r>
        <w:t>Komisija lemj par sniedzamajām atbildēm</w:t>
      </w:r>
      <w:r w:rsidR="00272811">
        <w:t>.</w:t>
      </w:r>
      <w:r w:rsidR="00023654">
        <w:t xml:space="preserve"> </w:t>
      </w:r>
    </w:p>
    <w:p w:rsidR="0016663C" w:rsidRDefault="0016663C" w:rsidP="0016663C">
      <w:pPr>
        <w:pStyle w:val="ListParagraph"/>
        <w:numPr>
          <w:ilvl w:val="0"/>
          <w:numId w:val="3"/>
        </w:numPr>
        <w:ind w:left="709" w:hanging="709"/>
        <w:jc w:val="both"/>
      </w:pPr>
      <w:r>
        <w:t>Komisija lemj sniegt šādas atbildes:</w:t>
      </w:r>
    </w:p>
    <w:tbl>
      <w:tblPr>
        <w:tblStyle w:val="TableGrid"/>
        <w:tblW w:w="0" w:type="auto"/>
        <w:tblInd w:w="-601" w:type="dxa"/>
        <w:tblLook w:val="04A0" w:firstRow="1" w:lastRow="0" w:firstColumn="1" w:lastColumn="0" w:noHBand="0" w:noVBand="1"/>
      </w:tblPr>
      <w:tblGrid>
        <w:gridCol w:w="709"/>
        <w:gridCol w:w="8414"/>
      </w:tblGrid>
      <w:tr w:rsidR="00A4128B" w:rsidTr="00426D74">
        <w:tc>
          <w:tcPr>
            <w:tcW w:w="709" w:type="dxa"/>
            <w:shd w:val="clear" w:color="auto" w:fill="D6E3BC" w:themeFill="accent3" w:themeFillTint="66"/>
          </w:tcPr>
          <w:p w:rsidR="00A4128B" w:rsidRDefault="00A4128B" w:rsidP="00A26001">
            <w:pPr>
              <w:pStyle w:val="ListParagraph"/>
              <w:ind w:left="0"/>
              <w:jc w:val="both"/>
            </w:pPr>
          </w:p>
        </w:tc>
        <w:tc>
          <w:tcPr>
            <w:tcW w:w="8414" w:type="dxa"/>
            <w:shd w:val="clear" w:color="auto" w:fill="D6E3BC" w:themeFill="accent3" w:themeFillTint="66"/>
          </w:tcPr>
          <w:p w:rsidR="00A4128B" w:rsidRPr="00A4128B" w:rsidRDefault="00A4128B" w:rsidP="00A26001">
            <w:pPr>
              <w:pStyle w:val="ListParagraph"/>
              <w:ind w:left="0"/>
              <w:jc w:val="both"/>
              <w:rPr>
                <w:b/>
              </w:rPr>
            </w:pPr>
            <w:r w:rsidRPr="00A4128B">
              <w:rPr>
                <w:b/>
              </w:rPr>
              <w:t>Atbildes:</w:t>
            </w:r>
          </w:p>
        </w:tc>
      </w:tr>
      <w:tr w:rsidR="00892695" w:rsidTr="00C21E97">
        <w:tc>
          <w:tcPr>
            <w:tcW w:w="709" w:type="dxa"/>
          </w:tcPr>
          <w:p w:rsidR="00892695" w:rsidRDefault="00892695" w:rsidP="00892695">
            <w:pPr>
              <w:pStyle w:val="ListParagraph"/>
              <w:numPr>
                <w:ilvl w:val="0"/>
                <w:numId w:val="5"/>
              </w:numPr>
              <w:jc w:val="both"/>
            </w:pPr>
          </w:p>
        </w:tc>
        <w:tc>
          <w:tcPr>
            <w:tcW w:w="8414" w:type="dxa"/>
          </w:tcPr>
          <w:p w:rsidR="007D4805" w:rsidRDefault="007D4805" w:rsidP="007D4805">
            <w:pPr>
              <w:jc w:val="both"/>
            </w:pPr>
            <w:r>
              <w:t xml:space="preserve">Vēršam Pretendenta uzmanību, ka Pasūtītājs jau iepriekš ir sniedzis atbildi uz līdzvērtīgu jautājumu (skatīt skaidrojumu Nr.1 (04.08.2017) - jautājums/atbilde Nr.2). Visa informācija pieejama </w:t>
            </w:r>
            <w:r w:rsidRPr="004244C8">
              <w:t>http://www.adazi.lv/tender/skolas-buvdarbi-adazos/</w:t>
            </w:r>
            <w:r>
              <w:t>.</w:t>
            </w:r>
          </w:p>
          <w:p w:rsidR="00892695" w:rsidRDefault="007D4805" w:rsidP="007D4805">
            <w:pPr>
              <w:pStyle w:val="ListParagraph"/>
              <w:ind w:left="0"/>
              <w:jc w:val="both"/>
            </w:pPr>
            <w:r>
              <w:lastRenderedPageBreak/>
              <w:t xml:space="preserve">Atkārtoti noradām, ka nolikuma 8.9. līdz 8.16. punktu ietvaros katra punkta izpildei var tikt piedāvāts viens speciālists </w:t>
            </w:r>
            <w:proofErr w:type="gramStart"/>
            <w:r>
              <w:t>(</w:t>
            </w:r>
            <w:proofErr w:type="gramEnd"/>
            <w:r>
              <w:t>kopumā maksimālais iespējamais speciālistu skaits – 8 (astoņi speciālisti). Var veidoties situācijas, kad viena persona vienlaikus var tikt nominēta vairākām speciālistu pozīcijām (ja tās kvalifikācija vienlaikus atbilst šiem speciālistiem izvirzītajām prasībām), bet šādā gadījumā racionāli izvērtējama šāda speciālista noslodze un spēja kvalitatīvi pildīt vairāku speciālistu pienākumus.</w:t>
            </w:r>
          </w:p>
        </w:tc>
      </w:tr>
      <w:tr w:rsidR="00A4128B" w:rsidTr="00426D74">
        <w:tc>
          <w:tcPr>
            <w:tcW w:w="709" w:type="dxa"/>
          </w:tcPr>
          <w:p w:rsidR="00A4128B" w:rsidRDefault="00A4128B" w:rsidP="00892695">
            <w:pPr>
              <w:pStyle w:val="ListParagraph"/>
              <w:numPr>
                <w:ilvl w:val="0"/>
                <w:numId w:val="5"/>
              </w:numPr>
              <w:jc w:val="both"/>
            </w:pPr>
          </w:p>
        </w:tc>
        <w:tc>
          <w:tcPr>
            <w:tcW w:w="8414" w:type="dxa"/>
          </w:tcPr>
          <w:p w:rsidR="006D41F5" w:rsidRDefault="006D41F5" w:rsidP="006D41F5">
            <w:pPr>
              <w:jc w:val="both"/>
            </w:pPr>
            <w:r>
              <w:t xml:space="preserve">Vēršam </w:t>
            </w:r>
            <w:r w:rsidR="001560EC">
              <w:t>kandidāta</w:t>
            </w:r>
            <w:r>
              <w:t xml:space="preserve"> uzmanību, ka </w:t>
            </w:r>
            <w:r w:rsidR="001560EC">
              <w:t>p</w:t>
            </w:r>
            <w:r>
              <w:t>asūtītājs jau iepriekš ir sniedzis atbildi uz līdzvērtīgo jautājumu (Skaidrojums Nr.1 (04.08.2017) -</w:t>
            </w:r>
            <w:proofErr w:type="gramStart"/>
            <w:r>
              <w:t xml:space="preserve">  </w:t>
            </w:r>
            <w:proofErr w:type="gramEnd"/>
            <w:r>
              <w:t>jautājums/atbilde Nr.3).</w:t>
            </w:r>
          </w:p>
          <w:p w:rsidR="006D41F5" w:rsidRDefault="006D41F5" w:rsidP="006D41F5">
            <w:pPr>
              <w:jc w:val="both"/>
            </w:pPr>
            <w:r>
              <w:t>Pasūtītāja ieskatā iepirkuma nolikuma prasībās ir noteiktās samērīgi paredzamajam darbu saturam un apjomam, jo saskaņā ar būvprojektu un būvatļauju veicamo būvdarbu veids ir jaunbūve.</w:t>
            </w:r>
          </w:p>
          <w:p w:rsidR="006D41F5" w:rsidRDefault="006D41F5" w:rsidP="006D41F5">
            <w:pPr>
              <w:jc w:val="both"/>
            </w:pPr>
            <w:r>
              <w:t>Papildus norādām, ka darbu apjomi ietver būvdarbus šādās būvprojekta sadaļās:</w:t>
            </w:r>
          </w:p>
          <w:p w:rsidR="006D41F5" w:rsidRDefault="006D41F5" w:rsidP="006D41F5">
            <w:pPr>
              <w:pStyle w:val="ListParagraph"/>
              <w:numPr>
                <w:ilvl w:val="0"/>
                <w:numId w:val="7"/>
              </w:numPr>
              <w:spacing w:after="160" w:line="259" w:lineRule="auto"/>
              <w:jc w:val="both"/>
            </w:pPr>
            <w:r>
              <w:t xml:space="preserve">TS_GP_CD – </w:t>
            </w:r>
            <w:proofErr w:type="spellStart"/>
            <w:r>
              <w:t>ģenplāna</w:t>
            </w:r>
            <w:proofErr w:type="spellEnd"/>
            <w:r>
              <w:t>/ceļu daļas risinājumi</w:t>
            </w:r>
          </w:p>
          <w:p w:rsidR="006D41F5" w:rsidRDefault="006D41F5" w:rsidP="006D41F5">
            <w:pPr>
              <w:pStyle w:val="ListParagraph"/>
              <w:numPr>
                <w:ilvl w:val="0"/>
                <w:numId w:val="7"/>
              </w:numPr>
              <w:spacing w:after="160" w:line="259" w:lineRule="auto"/>
              <w:jc w:val="both"/>
            </w:pPr>
            <w:r>
              <w:t>AR – arhitektūras risinājumi</w:t>
            </w:r>
          </w:p>
          <w:p w:rsidR="006D41F5" w:rsidRDefault="006D41F5" w:rsidP="006D41F5">
            <w:pPr>
              <w:pStyle w:val="ListParagraph"/>
              <w:numPr>
                <w:ilvl w:val="0"/>
                <w:numId w:val="7"/>
              </w:numPr>
              <w:spacing w:after="160" w:line="259" w:lineRule="auto"/>
              <w:jc w:val="both"/>
            </w:pPr>
            <w:r>
              <w:t>BK – būvkonstrukcijas</w:t>
            </w:r>
          </w:p>
          <w:p w:rsidR="006D41F5" w:rsidRDefault="006D41F5" w:rsidP="006D41F5">
            <w:pPr>
              <w:pStyle w:val="ListParagraph"/>
              <w:numPr>
                <w:ilvl w:val="0"/>
                <w:numId w:val="7"/>
              </w:numPr>
              <w:spacing w:after="160" w:line="259" w:lineRule="auto"/>
              <w:jc w:val="both"/>
            </w:pPr>
            <w:r>
              <w:t>AVK –A – apkure</w:t>
            </w:r>
          </w:p>
          <w:p w:rsidR="006D41F5" w:rsidRDefault="006D41F5" w:rsidP="006D41F5">
            <w:pPr>
              <w:pStyle w:val="ListParagraph"/>
              <w:numPr>
                <w:ilvl w:val="0"/>
                <w:numId w:val="7"/>
              </w:numPr>
              <w:spacing w:after="160" w:line="259" w:lineRule="auto"/>
              <w:jc w:val="both"/>
            </w:pPr>
            <w:r>
              <w:t>AVK-VK – ventilācija un kondicionēšana</w:t>
            </w:r>
          </w:p>
          <w:p w:rsidR="006D41F5" w:rsidRDefault="006D41F5" w:rsidP="006D41F5">
            <w:pPr>
              <w:pStyle w:val="ListParagraph"/>
              <w:numPr>
                <w:ilvl w:val="0"/>
                <w:numId w:val="7"/>
              </w:numPr>
              <w:spacing w:after="160" w:line="259" w:lineRule="auto"/>
              <w:jc w:val="both"/>
            </w:pPr>
            <w:r>
              <w:t>ŪK – ūdensapgāde un kanalizācijas tīkli</w:t>
            </w:r>
          </w:p>
          <w:p w:rsidR="006D41F5" w:rsidRDefault="006D41F5" w:rsidP="006D41F5">
            <w:pPr>
              <w:pStyle w:val="ListParagraph"/>
              <w:numPr>
                <w:ilvl w:val="0"/>
                <w:numId w:val="7"/>
              </w:numPr>
              <w:spacing w:after="160" w:line="259" w:lineRule="auto"/>
              <w:jc w:val="both"/>
            </w:pPr>
            <w:r>
              <w:t xml:space="preserve">SM - </w:t>
            </w:r>
            <w:proofErr w:type="spellStart"/>
            <w:r>
              <w:t>siltummehānika</w:t>
            </w:r>
            <w:proofErr w:type="spellEnd"/>
          </w:p>
          <w:p w:rsidR="006D41F5" w:rsidRDefault="006D41F5" w:rsidP="006D41F5">
            <w:pPr>
              <w:pStyle w:val="ListParagraph"/>
              <w:numPr>
                <w:ilvl w:val="0"/>
                <w:numId w:val="7"/>
              </w:numPr>
              <w:spacing w:after="160" w:line="259" w:lineRule="auto"/>
              <w:jc w:val="both"/>
            </w:pPr>
            <w:r>
              <w:t>EL – elektroapgādes tikli</w:t>
            </w:r>
          </w:p>
          <w:p w:rsidR="006D41F5" w:rsidRDefault="006D41F5" w:rsidP="006D41F5">
            <w:pPr>
              <w:pStyle w:val="ListParagraph"/>
              <w:numPr>
                <w:ilvl w:val="0"/>
                <w:numId w:val="7"/>
              </w:numPr>
              <w:spacing w:after="160" w:line="259" w:lineRule="auto"/>
              <w:jc w:val="both"/>
            </w:pPr>
            <w:r>
              <w:t>ESS – elektronisko sakaru sistēmas, automātiskā balss izziņošanas sistēma</w:t>
            </w:r>
          </w:p>
          <w:p w:rsidR="006D41F5" w:rsidRDefault="006D41F5" w:rsidP="006D41F5">
            <w:pPr>
              <w:pStyle w:val="ListParagraph"/>
              <w:numPr>
                <w:ilvl w:val="0"/>
                <w:numId w:val="7"/>
              </w:numPr>
              <w:spacing w:after="160" w:line="259" w:lineRule="auto"/>
              <w:jc w:val="both"/>
            </w:pPr>
            <w:r>
              <w:t>UAS – automātiskā ugunsgrēka atklāšanas un trauksmes signalizācija</w:t>
            </w:r>
          </w:p>
          <w:p w:rsidR="006D41F5" w:rsidRDefault="006D41F5" w:rsidP="006D41F5">
            <w:pPr>
              <w:pStyle w:val="ListParagraph"/>
              <w:numPr>
                <w:ilvl w:val="0"/>
                <w:numId w:val="7"/>
              </w:numPr>
              <w:spacing w:after="160" w:line="259" w:lineRule="auto"/>
              <w:jc w:val="both"/>
            </w:pPr>
            <w:r>
              <w:t>VAS – vadības un automātikas sistēma</w:t>
            </w:r>
          </w:p>
          <w:p w:rsidR="006D41F5" w:rsidRDefault="006D41F5" w:rsidP="006D41F5">
            <w:pPr>
              <w:pStyle w:val="ListParagraph"/>
              <w:numPr>
                <w:ilvl w:val="0"/>
                <w:numId w:val="7"/>
              </w:numPr>
              <w:spacing w:after="160" w:line="259" w:lineRule="auto"/>
              <w:jc w:val="both"/>
            </w:pPr>
            <w:r>
              <w:t>ŪKT – ārējie ūdensapgāde un kanalizācijas tīkli</w:t>
            </w:r>
          </w:p>
          <w:p w:rsidR="006D41F5" w:rsidRDefault="006D41F5" w:rsidP="006D41F5">
            <w:pPr>
              <w:pStyle w:val="ListParagraph"/>
              <w:numPr>
                <w:ilvl w:val="0"/>
                <w:numId w:val="7"/>
              </w:numPr>
              <w:spacing w:after="160" w:line="259" w:lineRule="auto"/>
              <w:jc w:val="both"/>
            </w:pPr>
            <w:r>
              <w:t>SAT – ārējie siltumapgādes tīkli</w:t>
            </w:r>
          </w:p>
          <w:p w:rsidR="006D41F5" w:rsidRDefault="006D41F5" w:rsidP="006D41F5">
            <w:pPr>
              <w:pStyle w:val="ListParagraph"/>
              <w:numPr>
                <w:ilvl w:val="0"/>
                <w:numId w:val="7"/>
              </w:numPr>
              <w:spacing w:after="160" w:line="259" w:lineRule="auto"/>
              <w:jc w:val="both"/>
            </w:pPr>
            <w:r>
              <w:t>ELT - ārējie</w:t>
            </w:r>
            <w:r w:rsidRPr="00F83B38">
              <w:t xml:space="preserve"> </w:t>
            </w:r>
            <w:r>
              <w:t>elektroapgādes tikli</w:t>
            </w:r>
          </w:p>
          <w:p w:rsidR="006D41F5" w:rsidRDefault="006D41F5" w:rsidP="006D41F5">
            <w:pPr>
              <w:pStyle w:val="ListParagraph"/>
              <w:numPr>
                <w:ilvl w:val="0"/>
                <w:numId w:val="7"/>
              </w:numPr>
              <w:spacing w:after="160" w:line="259" w:lineRule="auto"/>
              <w:jc w:val="both"/>
            </w:pPr>
            <w:r>
              <w:t>EST – ārējie elektrosakaru tīkli</w:t>
            </w:r>
          </w:p>
          <w:p w:rsidR="006D41F5" w:rsidRDefault="006D41F5" w:rsidP="006D41F5">
            <w:pPr>
              <w:pStyle w:val="ListParagraph"/>
              <w:numPr>
                <w:ilvl w:val="0"/>
                <w:numId w:val="7"/>
              </w:numPr>
              <w:spacing w:after="160" w:line="259" w:lineRule="auto"/>
              <w:jc w:val="both"/>
            </w:pPr>
            <w:r>
              <w:t xml:space="preserve">GAT– ārējie </w:t>
            </w:r>
            <w:proofErr w:type="spellStart"/>
            <w:r>
              <w:t>gāzesapgādes</w:t>
            </w:r>
            <w:proofErr w:type="spellEnd"/>
            <w:r>
              <w:t xml:space="preserve"> tīkli (tīklu iznešana no būvlaukuma)</w:t>
            </w:r>
          </w:p>
          <w:p w:rsidR="006D41F5" w:rsidRDefault="006D41F5" w:rsidP="006D41F5">
            <w:pPr>
              <w:pStyle w:val="ListParagraph"/>
              <w:numPr>
                <w:ilvl w:val="0"/>
                <w:numId w:val="7"/>
              </w:numPr>
              <w:spacing w:after="160" w:line="259" w:lineRule="auto"/>
              <w:jc w:val="both"/>
            </w:pPr>
            <w:r>
              <w:t>TN – tehnoloģiskā daļa</w:t>
            </w:r>
          </w:p>
          <w:p w:rsidR="00A4128B" w:rsidRDefault="00A4128B" w:rsidP="00941016">
            <w:pPr>
              <w:pStyle w:val="ListParagraph"/>
              <w:ind w:left="0"/>
              <w:jc w:val="both"/>
            </w:pPr>
          </w:p>
        </w:tc>
      </w:tr>
    </w:tbl>
    <w:p w:rsidR="0016663C" w:rsidRDefault="0016663C" w:rsidP="0016663C">
      <w:pPr>
        <w:pStyle w:val="ListParagraph"/>
        <w:ind w:left="709"/>
        <w:jc w:val="both"/>
      </w:pPr>
    </w:p>
    <w:p w:rsidR="00272811" w:rsidRDefault="00272811" w:rsidP="00272811">
      <w:pPr>
        <w:ind w:firstLine="720"/>
        <w:jc w:val="both"/>
      </w:pPr>
    </w:p>
    <w:p w:rsidR="00272811" w:rsidRDefault="00272811" w:rsidP="000C31E3">
      <w:pPr>
        <w:shd w:val="clear" w:color="auto" w:fill="DBE5F1" w:themeFill="accent1" w:themeFillTint="33"/>
        <w:jc w:val="both"/>
        <w:rPr>
          <w:b/>
          <w:bCs/>
        </w:rPr>
      </w:pPr>
      <w:r>
        <w:t xml:space="preserve"> </w:t>
      </w:r>
      <w:r>
        <w:rPr>
          <w:b/>
          <w:bCs/>
        </w:rPr>
        <w:t xml:space="preserve">Komisija nolemj: </w:t>
      </w:r>
    </w:p>
    <w:p w:rsidR="00272811" w:rsidRDefault="00272811" w:rsidP="000C31E3">
      <w:pPr>
        <w:numPr>
          <w:ilvl w:val="0"/>
          <w:numId w:val="1"/>
        </w:numPr>
        <w:shd w:val="clear" w:color="auto" w:fill="DBE5F1" w:themeFill="accent1" w:themeFillTint="33"/>
        <w:tabs>
          <w:tab w:val="num" w:pos="720"/>
        </w:tabs>
        <w:ind w:left="720" w:hanging="720"/>
        <w:jc w:val="both"/>
      </w:pPr>
      <w:r>
        <w:t xml:space="preserve">Atbalstīt </w:t>
      </w:r>
      <w:r w:rsidR="007D5DCD">
        <w:t xml:space="preserve">sagatavotās atbildes par </w:t>
      </w:r>
      <w:r w:rsidR="00F467C2">
        <w:t xml:space="preserve">slēgta konkursa </w:t>
      </w:r>
      <w:r w:rsidR="00097C01" w:rsidRPr="00E77527">
        <w:t>„</w:t>
      </w:r>
      <w:r w:rsidR="00F467C2">
        <w:rPr>
          <w:rStyle w:val="Heading1Char"/>
          <w:sz w:val="24"/>
        </w:rPr>
        <w:t>Skolas būvdarbi Ādažos</w:t>
      </w:r>
      <w:r w:rsidR="00097C01" w:rsidRPr="00E77527">
        <w:t>”</w:t>
      </w:r>
      <w:r w:rsidR="00097C01">
        <w:t xml:space="preserve"> (ID.Nr.: ĀND 201</w:t>
      </w:r>
      <w:r w:rsidR="009D36D6">
        <w:t>7</w:t>
      </w:r>
      <w:r w:rsidR="00097C01">
        <w:t>/9</w:t>
      </w:r>
      <w:r w:rsidR="009D36D6">
        <w:t>2</w:t>
      </w:r>
      <w:r w:rsidR="00097C01">
        <w:t>)</w:t>
      </w:r>
      <w:r w:rsidR="00FB4200">
        <w:t xml:space="preserve"> </w:t>
      </w:r>
      <w:r w:rsidR="00925A26">
        <w:t xml:space="preserve">kandidātu atlases </w:t>
      </w:r>
      <w:r w:rsidR="0083447E">
        <w:t>nolikuma</w:t>
      </w:r>
      <w:r w:rsidR="00925A26">
        <w:t xml:space="preserve"> projektu;</w:t>
      </w:r>
    </w:p>
    <w:p w:rsidR="007D5DCD" w:rsidRDefault="001560EC" w:rsidP="000C31E3">
      <w:pPr>
        <w:numPr>
          <w:ilvl w:val="0"/>
          <w:numId w:val="1"/>
        </w:numPr>
        <w:shd w:val="clear" w:color="auto" w:fill="DBE5F1" w:themeFill="accent1" w:themeFillTint="33"/>
        <w:tabs>
          <w:tab w:val="num" w:pos="720"/>
        </w:tabs>
        <w:ind w:left="720" w:hanging="720"/>
        <w:jc w:val="both"/>
      </w:pPr>
      <w:r>
        <w:t>A.Liepiņai</w:t>
      </w:r>
      <w:r w:rsidR="000711D9">
        <w:t xml:space="preserve"> publicēt </w:t>
      </w:r>
      <w:r w:rsidR="00300566">
        <w:t>sniegtos skaidrojumus ĀND mājaslapā un nosūtīt arī jautājumu uzdevējam.</w:t>
      </w:r>
    </w:p>
    <w:p w:rsidR="00272811" w:rsidRDefault="00272811" w:rsidP="00272811">
      <w:pPr>
        <w:jc w:val="both"/>
        <w:rPr>
          <w:b/>
          <w:bCs/>
        </w:rPr>
      </w:pPr>
    </w:p>
    <w:p w:rsidR="00272811" w:rsidRDefault="00272811" w:rsidP="00272811">
      <w:pPr>
        <w:jc w:val="both"/>
      </w:pPr>
      <w:r>
        <w:rPr>
          <w:b/>
          <w:bCs/>
        </w:rPr>
        <w:t>Sēdi slēdz:</w:t>
      </w:r>
      <w:r>
        <w:t xml:space="preserve"> </w:t>
      </w:r>
    </w:p>
    <w:p w:rsidR="00272811" w:rsidRDefault="00272811" w:rsidP="00272811">
      <w:pPr>
        <w:ind w:firstLine="720"/>
        <w:jc w:val="both"/>
      </w:pPr>
      <w:r>
        <w:t>Komisijas pri</w:t>
      </w:r>
      <w:r w:rsidR="009808C8">
        <w:t>ekšsēdētāja vietniece</w:t>
      </w:r>
      <w:r w:rsidR="00E14B63">
        <w:t xml:space="preserve"> sēdi slēdz plkst. 1</w:t>
      </w:r>
      <w:r w:rsidR="00D358F4">
        <w:t>1</w:t>
      </w:r>
      <w:r>
        <w:t>:00.</w:t>
      </w:r>
    </w:p>
    <w:p w:rsidR="00272811" w:rsidRDefault="00272811" w:rsidP="00272811">
      <w:pPr>
        <w:jc w:val="both"/>
      </w:pPr>
    </w:p>
    <w:p w:rsidR="00272811" w:rsidRDefault="00272811" w:rsidP="00272811">
      <w:pPr>
        <w:jc w:val="both"/>
        <w:rPr>
          <w:b/>
        </w:rPr>
      </w:pPr>
      <w:r>
        <w:rPr>
          <w:b/>
        </w:rPr>
        <w:t xml:space="preserve">Pielikumā:    </w:t>
      </w:r>
    </w:p>
    <w:p w:rsidR="00925A26" w:rsidRDefault="00D358F4" w:rsidP="00925A26">
      <w:pPr>
        <w:numPr>
          <w:ilvl w:val="0"/>
          <w:numId w:val="2"/>
        </w:numPr>
        <w:ind w:hanging="720"/>
        <w:jc w:val="both"/>
      </w:pPr>
      <w:r>
        <w:lastRenderedPageBreak/>
        <w:t>Ieinteresēto kandidātu</w:t>
      </w:r>
      <w:r w:rsidR="00300566">
        <w:t xml:space="preserve"> jautājumu vēstule</w:t>
      </w:r>
      <w:r w:rsidR="00272811">
        <w:t>;</w:t>
      </w:r>
    </w:p>
    <w:p w:rsidR="00272811" w:rsidRDefault="00300566" w:rsidP="00023654">
      <w:pPr>
        <w:numPr>
          <w:ilvl w:val="0"/>
          <w:numId w:val="2"/>
        </w:numPr>
        <w:ind w:hanging="720"/>
        <w:jc w:val="both"/>
      </w:pPr>
      <w:r>
        <w:t>Izdruka no ĀND</w:t>
      </w:r>
      <w:r w:rsidR="00272811">
        <w:t>;</w:t>
      </w:r>
    </w:p>
    <w:p w:rsidR="00272811" w:rsidRDefault="00D358F4" w:rsidP="00023654">
      <w:pPr>
        <w:numPr>
          <w:ilvl w:val="0"/>
          <w:numId w:val="2"/>
        </w:numPr>
        <w:ind w:hanging="720"/>
        <w:jc w:val="both"/>
      </w:pPr>
      <w:r>
        <w:t>Ieinteresētajiem kandidātie</w:t>
      </w:r>
      <w:r w:rsidR="00C9780F">
        <w:t>m nosūtītā</w:t>
      </w:r>
      <w:r>
        <w:t>s</w:t>
      </w:r>
      <w:r w:rsidR="00C9780F">
        <w:t xml:space="preserve"> a</w:t>
      </w:r>
      <w:r w:rsidR="00300566">
        <w:t>tbilde</w:t>
      </w:r>
      <w:r w:rsidR="00272811">
        <w:t>.</w:t>
      </w:r>
    </w:p>
    <w:p w:rsidR="00272811" w:rsidRDefault="00272811" w:rsidP="00272811">
      <w:pPr>
        <w:jc w:val="both"/>
      </w:pPr>
    </w:p>
    <w:p w:rsidR="00272811" w:rsidRDefault="00272811" w:rsidP="00272811">
      <w:pPr>
        <w:jc w:val="both"/>
      </w:pPr>
    </w:p>
    <w:p w:rsidR="00E14B63" w:rsidRDefault="00E14B63" w:rsidP="00E14B63">
      <w:pPr>
        <w:ind w:right="-694"/>
        <w:jc w:val="both"/>
      </w:pPr>
      <w:r>
        <w:t>Komisijas priekšsēdētāj</w:t>
      </w:r>
      <w:r w:rsidR="00D358F4">
        <w:t>s</w:t>
      </w:r>
      <w:r w:rsidR="009808C8">
        <w:t>:</w:t>
      </w:r>
      <w:r w:rsidR="00D358F4">
        <w:tab/>
      </w:r>
      <w:r w:rsidR="009808C8">
        <w:t xml:space="preserve"> </w:t>
      </w:r>
      <w:r w:rsidR="009808C8">
        <w:tab/>
      </w:r>
      <w:r>
        <w:t>_____________________</w:t>
      </w:r>
      <w:r>
        <w:tab/>
      </w:r>
      <w:proofErr w:type="spellStart"/>
      <w:r w:rsidR="0062556D">
        <w:t>A.Būvers</w:t>
      </w:r>
      <w:proofErr w:type="spellEnd"/>
    </w:p>
    <w:p w:rsidR="00E14B63" w:rsidRDefault="00E14B63" w:rsidP="00E14B63">
      <w:pPr>
        <w:ind w:right="-694"/>
        <w:jc w:val="both"/>
      </w:pPr>
    </w:p>
    <w:p w:rsidR="00E14B63" w:rsidRDefault="00E14B63" w:rsidP="00E14B63">
      <w:pPr>
        <w:ind w:right="-694"/>
        <w:jc w:val="both"/>
      </w:pPr>
      <w:r>
        <w:t>Komisijas locekļi:</w:t>
      </w:r>
      <w:r>
        <w:tab/>
      </w:r>
      <w:r>
        <w:tab/>
      </w:r>
      <w:r>
        <w:tab/>
      </w:r>
      <w:r w:rsidR="00D358F4">
        <w:t>_____________________</w:t>
      </w:r>
      <w:r w:rsidR="00D358F4">
        <w:tab/>
      </w:r>
      <w:r w:rsidR="0062556D">
        <w:t>V.Bulāns</w:t>
      </w:r>
    </w:p>
    <w:p w:rsidR="00D358F4" w:rsidRDefault="00D358F4" w:rsidP="00E14B63">
      <w:pPr>
        <w:ind w:right="-694"/>
        <w:jc w:val="both"/>
      </w:pPr>
    </w:p>
    <w:p w:rsidR="00097C01" w:rsidRDefault="00E14B63" w:rsidP="00E14B63">
      <w:pPr>
        <w:ind w:right="-694"/>
        <w:jc w:val="both"/>
      </w:pPr>
      <w:r>
        <w:tab/>
      </w:r>
      <w:r>
        <w:tab/>
      </w:r>
      <w:r>
        <w:tab/>
      </w:r>
      <w:r>
        <w:tab/>
      </w:r>
      <w:r>
        <w:tab/>
      </w:r>
      <w:r w:rsidR="00097C01">
        <w:t>____________</w:t>
      </w:r>
      <w:r w:rsidR="00D358F4">
        <w:t>_</w:t>
      </w:r>
      <w:r w:rsidR="00097C01">
        <w:t>________</w:t>
      </w:r>
      <w:r w:rsidR="00097C01">
        <w:tab/>
        <w:t>E. Kāpa</w:t>
      </w:r>
    </w:p>
    <w:p w:rsidR="00D358F4" w:rsidRDefault="00D358F4" w:rsidP="00E14B63">
      <w:pPr>
        <w:ind w:right="-694"/>
        <w:jc w:val="both"/>
      </w:pPr>
    </w:p>
    <w:p w:rsidR="00E14B63" w:rsidRDefault="00E14B63" w:rsidP="00E14B63">
      <w:r>
        <w:tab/>
      </w:r>
      <w:r>
        <w:tab/>
      </w:r>
      <w:r>
        <w:tab/>
      </w:r>
      <w:r>
        <w:tab/>
      </w:r>
      <w:r>
        <w:tab/>
        <w:t>_____________________</w:t>
      </w:r>
      <w:r>
        <w:tab/>
        <w:t>H. Krasts</w:t>
      </w:r>
    </w:p>
    <w:p w:rsidR="00E14B63" w:rsidRDefault="00E14B63" w:rsidP="00E14B63"/>
    <w:p w:rsidR="00E14B63" w:rsidRDefault="00E14B63" w:rsidP="00E14B63">
      <w:r>
        <w:tab/>
      </w:r>
      <w:r>
        <w:tab/>
      </w:r>
      <w:r>
        <w:tab/>
      </w:r>
      <w:r>
        <w:tab/>
      </w:r>
      <w:r>
        <w:tab/>
        <w:t>_____________________</w:t>
      </w:r>
      <w:r>
        <w:tab/>
      </w:r>
      <w:r w:rsidR="00D358F4">
        <w:t>U. Dambis</w:t>
      </w:r>
    </w:p>
    <w:p w:rsidR="00B5557C" w:rsidRDefault="00B5557C" w:rsidP="00272811"/>
    <w:p w:rsidR="00272811" w:rsidRDefault="00B5557C" w:rsidP="00272811">
      <w:r>
        <w:tab/>
      </w:r>
      <w:r>
        <w:tab/>
      </w:r>
      <w:r>
        <w:tab/>
      </w:r>
      <w:r>
        <w:tab/>
      </w:r>
      <w:r>
        <w:tab/>
      </w:r>
    </w:p>
    <w:p w:rsidR="00272811" w:rsidRDefault="00272811" w:rsidP="00272811">
      <w:r>
        <w:tab/>
      </w:r>
      <w:r>
        <w:tab/>
      </w:r>
      <w:r>
        <w:tab/>
      </w:r>
      <w:r>
        <w:tab/>
      </w:r>
      <w:r>
        <w:tab/>
      </w:r>
    </w:p>
    <w:p w:rsidR="00272811" w:rsidRDefault="00272811" w:rsidP="00272811"/>
    <w:p w:rsidR="006B6501" w:rsidRDefault="006B6501"/>
    <w:sectPr w:rsidR="006B6501" w:rsidSect="00E4167E">
      <w:pgSz w:w="11906" w:h="16838"/>
      <w:pgMar w:top="1701" w:right="1800" w:bottom="241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2A1"/>
    <w:multiLevelType w:val="hybridMultilevel"/>
    <w:tmpl w:val="C352C6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51D56E6"/>
    <w:multiLevelType w:val="hybridMultilevel"/>
    <w:tmpl w:val="62C47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5EC6F42"/>
    <w:multiLevelType w:val="hybridMultilevel"/>
    <w:tmpl w:val="574C8D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A4A4F64"/>
    <w:multiLevelType w:val="hybridMultilevel"/>
    <w:tmpl w:val="91DA01DE"/>
    <w:lvl w:ilvl="0" w:tplc="7340D3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2C881048"/>
    <w:multiLevelType w:val="hybridMultilevel"/>
    <w:tmpl w:val="B4F21E8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nsid w:val="514C11B5"/>
    <w:multiLevelType w:val="hybridMultilevel"/>
    <w:tmpl w:val="4700203C"/>
    <w:lvl w:ilvl="0" w:tplc="C9F685B8">
      <w:start w:val="1"/>
      <w:numFmt w:val="decimal"/>
      <w:lvlText w:val="%1."/>
      <w:lvlJc w:val="left"/>
      <w:pPr>
        <w:tabs>
          <w:tab w:val="num" w:pos="1170"/>
        </w:tabs>
        <w:ind w:left="1170" w:hanging="450"/>
      </w:p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6">
    <w:nsid w:val="6A2303AD"/>
    <w:multiLevelType w:val="hybridMultilevel"/>
    <w:tmpl w:val="7F4035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5D"/>
    <w:rsid w:val="00004AA5"/>
    <w:rsid w:val="00023654"/>
    <w:rsid w:val="000711D9"/>
    <w:rsid w:val="0009587F"/>
    <w:rsid w:val="00097C01"/>
    <w:rsid w:val="000B0B2D"/>
    <w:rsid w:val="000C04A9"/>
    <w:rsid w:val="000C31E3"/>
    <w:rsid w:val="000E01CD"/>
    <w:rsid w:val="000E77C8"/>
    <w:rsid w:val="001464BD"/>
    <w:rsid w:val="00146516"/>
    <w:rsid w:val="001560EC"/>
    <w:rsid w:val="0016663C"/>
    <w:rsid w:val="001D5B3D"/>
    <w:rsid w:val="001E56B8"/>
    <w:rsid w:val="001F4577"/>
    <w:rsid w:val="0020090F"/>
    <w:rsid w:val="002716BB"/>
    <w:rsid w:val="00272811"/>
    <w:rsid w:val="002A1C45"/>
    <w:rsid w:val="002A54C7"/>
    <w:rsid w:val="002A72D5"/>
    <w:rsid w:val="002B6414"/>
    <w:rsid w:val="002C3510"/>
    <w:rsid w:val="00300566"/>
    <w:rsid w:val="0031533E"/>
    <w:rsid w:val="003241BF"/>
    <w:rsid w:val="003337E3"/>
    <w:rsid w:val="00347760"/>
    <w:rsid w:val="00381801"/>
    <w:rsid w:val="003D52F4"/>
    <w:rsid w:val="003D78D5"/>
    <w:rsid w:val="003E6729"/>
    <w:rsid w:val="003F47A8"/>
    <w:rsid w:val="004244C8"/>
    <w:rsid w:val="00426D74"/>
    <w:rsid w:val="0045036C"/>
    <w:rsid w:val="0045072A"/>
    <w:rsid w:val="00463D9A"/>
    <w:rsid w:val="004671C4"/>
    <w:rsid w:val="00487F2D"/>
    <w:rsid w:val="004C478A"/>
    <w:rsid w:val="004C7FE0"/>
    <w:rsid w:val="004E5069"/>
    <w:rsid w:val="00553B33"/>
    <w:rsid w:val="00567E5A"/>
    <w:rsid w:val="00570800"/>
    <w:rsid w:val="00580D28"/>
    <w:rsid w:val="005913ED"/>
    <w:rsid w:val="005D66B5"/>
    <w:rsid w:val="00600BFE"/>
    <w:rsid w:val="006208C5"/>
    <w:rsid w:val="0062556D"/>
    <w:rsid w:val="00632AF2"/>
    <w:rsid w:val="00650725"/>
    <w:rsid w:val="006A11A8"/>
    <w:rsid w:val="006A579F"/>
    <w:rsid w:val="006B2C5B"/>
    <w:rsid w:val="006B4E61"/>
    <w:rsid w:val="006B6501"/>
    <w:rsid w:val="006B68BA"/>
    <w:rsid w:val="006D295B"/>
    <w:rsid w:val="006D41F5"/>
    <w:rsid w:val="007079A4"/>
    <w:rsid w:val="00731D0F"/>
    <w:rsid w:val="00766450"/>
    <w:rsid w:val="0078557E"/>
    <w:rsid w:val="007D2CEA"/>
    <w:rsid w:val="007D4805"/>
    <w:rsid w:val="007D5DCD"/>
    <w:rsid w:val="00805173"/>
    <w:rsid w:val="0083447E"/>
    <w:rsid w:val="00844A32"/>
    <w:rsid w:val="00863C22"/>
    <w:rsid w:val="008751B9"/>
    <w:rsid w:val="00876E7C"/>
    <w:rsid w:val="00892695"/>
    <w:rsid w:val="008A2CC0"/>
    <w:rsid w:val="008C3F6F"/>
    <w:rsid w:val="00913B55"/>
    <w:rsid w:val="00925A26"/>
    <w:rsid w:val="00941016"/>
    <w:rsid w:val="00977787"/>
    <w:rsid w:val="009808C8"/>
    <w:rsid w:val="00990C04"/>
    <w:rsid w:val="009C0C0A"/>
    <w:rsid w:val="009D16A3"/>
    <w:rsid w:val="009D1926"/>
    <w:rsid w:val="009D36D6"/>
    <w:rsid w:val="009D5030"/>
    <w:rsid w:val="00A4128B"/>
    <w:rsid w:val="00A47D1F"/>
    <w:rsid w:val="00A871A3"/>
    <w:rsid w:val="00A871CD"/>
    <w:rsid w:val="00AE1844"/>
    <w:rsid w:val="00B22AAB"/>
    <w:rsid w:val="00B23A4F"/>
    <w:rsid w:val="00B27748"/>
    <w:rsid w:val="00B30B65"/>
    <w:rsid w:val="00B4068D"/>
    <w:rsid w:val="00B5557C"/>
    <w:rsid w:val="00B70B31"/>
    <w:rsid w:val="00B80BB2"/>
    <w:rsid w:val="00B95BE5"/>
    <w:rsid w:val="00BA6096"/>
    <w:rsid w:val="00BB37C8"/>
    <w:rsid w:val="00BD1225"/>
    <w:rsid w:val="00BD42FA"/>
    <w:rsid w:val="00BE20F1"/>
    <w:rsid w:val="00BE502E"/>
    <w:rsid w:val="00C17C60"/>
    <w:rsid w:val="00C6532F"/>
    <w:rsid w:val="00C93910"/>
    <w:rsid w:val="00C9780F"/>
    <w:rsid w:val="00CA1945"/>
    <w:rsid w:val="00CB1941"/>
    <w:rsid w:val="00CE39BA"/>
    <w:rsid w:val="00D15748"/>
    <w:rsid w:val="00D358F4"/>
    <w:rsid w:val="00D83A65"/>
    <w:rsid w:val="00DB4A36"/>
    <w:rsid w:val="00DB51DC"/>
    <w:rsid w:val="00DB6C6C"/>
    <w:rsid w:val="00DC3215"/>
    <w:rsid w:val="00DE160A"/>
    <w:rsid w:val="00DE71B3"/>
    <w:rsid w:val="00DF44D0"/>
    <w:rsid w:val="00E0125D"/>
    <w:rsid w:val="00E14B63"/>
    <w:rsid w:val="00E3018A"/>
    <w:rsid w:val="00E33CFC"/>
    <w:rsid w:val="00E4167E"/>
    <w:rsid w:val="00E44EB7"/>
    <w:rsid w:val="00E460B0"/>
    <w:rsid w:val="00E63A48"/>
    <w:rsid w:val="00E656DF"/>
    <w:rsid w:val="00E77527"/>
    <w:rsid w:val="00EC625D"/>
    <w:rsid w:val="00F26F96"/>
    <w:rsid w:val="00F30832"/>
    <w:rsid w:val="00F467C2"/>
    <w:rsid w:val="00FB4200"/>
    <w:rsid w:val="00FF23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2811"/>
    <w:pPr>
      <w:keepNext/>
      <w:jc w:val="center"/>
      <w:outlineLvl w:val="0"/>
    </w:pPr>
    <w:rPr>
      <w:sz w:val="28"/>
    </w:rPr>
  </w:style>
  <w:style w:type="paragraph" w:styleId="Heading2">
    <w:name w:val="heading 2"/>
    <w:basedOn w:val="Normal"/>
    <w:next w:val="Normal"/>
    <w:link w:val="Heading2Char"/>
    <w:semiHidden/>
    <w:unhideWhenUsed/>
    <w:qFormat/>
    <w:rsid w:val="00272811"/>
    <w:pPr>
      <w:keepNext/>
      <w:jc w:val="both"/>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811"/>
    <w:rPr>
      <w:rFonts w:ascii="Times New Roman" w:eastAsia="Times New Roman" w:hAnsi="Times New Roman" w:cs="Times New Roman"/>
      <w:sz w:val="28"/>
      <w:szCs w:val="24"/>
    </w:rPr>
  </w:style>
  <w:style w:type="character" w:customStyle="1" w:styleId="Heading2Char">
    <w:name w:val="Heading 2 Char"/>
    <w:basedOn w:val="DefaultParagraphFont"/>
    <w:link w:val="Heading2"/>
    <w:semiHidden/>
    <w:rsid w:val="00272811"/>
    <w:rPr>
      <w:rFonts w:ascii="Times New Roman" w:eastAsia="Times New Roman" w:hAnsi="Times New Roman" w:cs="Times New Roman"/>
      <w:sz w:val="28"/>
      <w:szCs w:val="24"/>
    </w:rPr>
  </w:style>
  <w:style w:type="character" w:customStyle="1" w:styleId="Normal14ptChar">
    <w:name w:val="Normal + 14 pt Char"/>
    <w:aliases w:val="Bold Char"/>
    <w:link w:val="Normal14pt"/>
    <w:locked/>
    <w:rsid w:val="00272811"/>
    <w:rPr>
      <w:b/>
      <w:sz w:val="28"/>
      <w:szCs w:val="28"/>
    </w:rPr>
  </w:style>
  <w:style w:type="paragraph" w:customStyle="1" w:styleId="Normal14pt">
    <w:name w:val="Normal + 14 pt"/>
    <w:aliases w:val="Bold"/>
    <w:basedOn w:val="Normal"/>
    <w:link w:val="Normal14ptChar"/>
    <w:rsid w:val="00272811"/>
    <w:pPr>
      <w:jc w:val="center"/>
    </w:pPr>
    <w:rPr>
      <w:rFonts w:asciiTheme="minorHAnsi" w:eastAsiaTheme="minorHAnsi" w:hAnsiTheme="minorHAnsi" w:cstheme="minorBidi"/>
      <w:b/>
      <w:sz w:val="28"/>
      <w:szCs w:val="28"/>
    </w:rPr>
  </w:style>
  <w:style w:type="character" w:styleId="Hyperlink">
    <w:name w:val="Hyperlink"/>
    <w:basedOn w:val="DefaultParagraphFont"/>
    <w:uiPriority w:val="99"/>
    <w:unhideWhenUsed/>
    <w:rsid w:val="0045036C"/>
    <w:rPr>
      <w:color w:val="0000FF" w:themeColor="hyperlink"/>
      <w:u w:val="single"/>
    </w:rPr>
  </w:style>
  <w:style w:type="paragraph" w:styleId="ListParagraph">
    <w:name w:val="List Paragraph"/>
    <w:basedOn w:val="Normal"/>
    <w:uiPriority w:val="34"/>
    <w:qFormat/>
    <w:rsid w:val="00023654"/>
    <w:pPr>
      <w:ind w:left="720"/>
      <w:contextualSpacing/>
    </w:pPr>
  </w:style>
  <w:style w:type="table" w:styleId="TableGrid">
    <w:name w:val="Table Grid"/>
    <w:basedOn w:val="TableNormal"/>
    <w:uiPriority w:val="59"/>
    <w:rsid w:val="00D83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3A65"/>
    <w:rPr>
      <w:rFonts w:ascii="Tahoma" w:hAnsi="Tahoma" w:cs="Tahoma"/>
      <w:sz w:val="16"/>
      <w:szCs w:val="16"/>
    </w:rPr>
  </w:style>
  <w:style w:type="character" w:customStyle="1" w:styleId="BalloonTextChar">
    <w:name w:val="Balloon Text Char"/>
    <w:basedOn w:val="DefaultParagraphFont"/>
    <w:link w:val="BalloonText"/>
    <w:uiPriority w:val="99"/>
    <w:semiHidden/>
    <w:rsid w:val="00D83A6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2811"/>
    <w:pPr>
      <w:keepNext/>
      <w:jc w:val="center"/>
      <w:outlineLvl w:val="0"/>
    </w:pPr>
    <w:rPr>
      <w:sz w:val="28"/>
    </w:rPr>
  </w:style>
  <w:style w:type="paragraph" w:styleId="Heading2">
    <w:name w:val="heading 2"/>
    <w:basedOn w:val="Normal"/>
    <w:next w:val="Normal"/>
    <w:link w:val="Heading2Char"/>
    <w:semiHidden/>
    <w:unhideWhenUsed/>
    <w:qFormat/>
    <w:rsid w:val="00272811"/>
    <w:pPr>
      <w:keepNext/>
      <w:jc w:val="both"/>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811"/>
    <w:rPr>
      <w:rFonts w:ascii="Times New Roman" w:eastAsia="Times New Roman" w:hAnsi="Times New Roman" w:cs="Times New Roman"/>
      <w:sz w:val="28"/>
      <w:szCs w:val="24"/>
    </w:rPr>
  </w:style>
  <w:style w:type="character" w:customStyle="1" w:styleId="Heading2Char">
    <w:name w:val="Heading 2 Char"/>
    <w:basedOn w:val="DefaultParagraphFont"/>
    <w:link w:val="Heading2"/>
    <w:semiHidden/>
    <w:rsid w:val="00272811"/>
    <w:rPr>
      <w:rFonts w:ascii="Times New Roman" w:eastAsia="Times New Roman" w:hAnsi="Times New Roman" w:cs="Times New Roman"/>
      <w:sz w:val="28"/>
      <w:szCs w:val="24"/>
    </w:rPr>
  </w:style>
  <w:style w:type="character" w:customStyle="1" w:styleId="Normal14ptChar">
    <w:name w:val="Normal + 14 pt Char"/>
    <w:aliases w:val="Bold Char"/>
    <w:link w:val="Normal14pt"/>
    <w:locked/>
    <w:rsid w:val="00272811"/>
    <w:rPr>
      <w:b/>
      <w:sz w:val="28"/>
      <w:szCs w:val="28"/>
    </w:rPr>
  </w:style>
  <w:style w:type="paragraph" w:customStyle="1" w:styleId="Normal14pt">
    <w:name w:val="Normal + 14 pt"/>
    <w:aliases w:val="Bold"/>
    <w:basedOn w:val="Normal"/>
    <w:link w:val="Normal14ptChar"/>
    <w:rsid w:val="00272811"/>
    <w:pPr>
      <w:jc w:val="center"/>
    </w:pPr>
    <w:rPr>
      <w:rFonts w:asciiTheme="minorHAnsi" w:eastAsiaTheme="minorHAnsi" w:hAnsiTheme="minorHAnsi" w:cstheme="minorBidi"/>
      <w:b/>
      <w:sz w:val="28"/>
      <w:szCs w:val="28"/>
    </w:rPr>
  </w:style>
  <w:style w:type="character" w:styleId="Hyperlink">
    <w:name w:val="Hyperlink"/>
    <w:basedOn w:val="DefaultParagraphFont"/>
    <w:uiPriority w:val="99"/>
    <w:unhideWhenUsed/>
    <w:rsid w:val="0045036C"/>
    <w:rPr>
      <w:color w:val="0000FF" w:themeColor="hyperlink"/>
      <w:u w:val="single"/>
    </w:rPr>
  </w:style>
  <w:style w:type="paragraph" w:styleId="ListParagraph">
    <w:name w:val="List Paragraph"/>
    <w:basedOn w:val="Normal"/>
    <w:uiPriority w:val="34"/>
    <w:qFormat/>
    <w:rsid w:val="00023654"/>
    <w:pPr>
      <w:ind w:left="720"/>
      <w:contextualSpacing/>
    </w:pPr>
  </w:style>
  <w:style w:type="table" w:styleId="TableGrid">
    <w:name w:val="Table Grid"/>
    <w:basedOn w:val="TableNormal"/>
    <w:uiPriority w:val="59"/>
    <w:rsid w:val="00D83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3A65"/>
    <w:rPr>
      <w:rFonts w:ascii="Tahoma" w:hAnsi="Tahoma" w:cs="Tahoma"/>
      <w:sz w:val="16"/>
      <w:szCs w:val="16"/>
    </w:rPr>
  </w:style>
  <w:style w:type="character" w:customStyle="1" w:styleId="BalloonTextChar">
    <w:name w:val="Balloon Text Char"/>
    <w:basedOn w:val="DefaultParagraphFont"/>
    <w:link w:val="BalloonText"/>
    <w:uiPriority w:val="99"/>
    <w:semiHidden/>
    <w:rsid w:val="00D83A6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57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Pages>
  <Words>2268</Words>
  <Characters>1293</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Rita Šteina</cp:lastModifiedBy>
  <cp:revision>76</cp:revision>
  <dcterms:created xsi:type="dcterms:W3CDTF">2015-03-19T13:27:00Z</dcterms:created>
  <dcterms:modified xsi:type="dcterms:W3CDTF">2017-08-23T13:01:00Z</dcterms:modified>
</cp:coreProperties>
</file>