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54C" w:rsidRDefault="0035454C" w:rsidP="0035454C">
      <w:r>
        <w:rPr>
          <w:noProof/>
          <w:lang w:eastAsia="lv-LV"/>
        </w:rPr>
        <w:drawing>
          <wp:anchor distT="0" distB="0" distL="0" distR="0" simplePos="0" relativeHeight="251659264" behindDoc="0" locked="0" layoutInCell="1" allowOverlap="0">
            <wp:simplePos x="0" y="0"/>
            <wp:positionH relativeFrom="column">
              <wp:posOffset>1351915</wp:posOffset>
            </wp:positionH>
            <wp:positionV relativeFrom="line">
              <wp:posOffset>5715</wp:posOffset>
            </wp:positionV>
            <wp:extent cx="747395" cy="1028700"/>
            <wp:effectExtent l="0" t="0" r="0" b="0"/>
            <wp:wrapSquare wrapText="bothSides"/>
            <wp:docPr id="2" name="Picture 2" descr="z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3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54C" w:rsidRDefault="0035454C" w:rsidP="0035454C"/>
    <w:p w:rsidR="0035454C" w:rsidRDefault="0035454C" w:rsidP="0035454C">
      <w:r>
        <w:rPr>
          <w:noProof/>
          <w:sz w:val="28"/>
          <w:szCs w:val="28"/>
          <w:lang w:eastAsia="lv-LV"/>
        </w:rPr>
        <w:drawing>
          <wp:inline distT="0" distB="0" distL="0" distR="0">
            <wp:extent cx="885825" cy="581025"/>
            <wp:effectExtent l="0" t="0" r="9525" b="9525"/>
            <wp:docPr id="1" name="Picture 1" descr="lad_bezuzr_k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d_bezuzr_kr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581025"/>
                    </a:xfrm>
                    <a:prstGeom prst="rect">
                      <a:avLst/>
                    </a:prstGeom>
                    <a:noFill/>
                    <a:ln>
                      <a:noFill/>
                    </a:ln>
                  </pic:spPr>
                </pic:pic>
              </a:graphicData>
            </a:graphic>
          </wp:inline>
        </w:drawing>
      </w: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sz w:val="28"/>
        </w:rPr>
      </w:pPr>
      <w:r>
        <w:rPr>
          <w:b/>
          <w:sz w:val="28"/>
        </w:rPr>
        <w:t>IEPIRKUMA</w:t>
      </w:r>
    </w:p>
    <w:p w:rsidR="0035454C" w:rsidRDefault="0035454C" w:rsidP="0035454C">
      <w:pPr>
        <w:jc w:val="center"/>
      </w:pPr>
      <w:r>
        <w:t xml:space="preserve">(Publisko iepirkumu likuma </w:t>
      </w:r>
      <w:r w:rsidR="00263121">
        <w:t>9.</w:t>
      </w:r>
      <w:r>
        <w:t>panta kārtībā)</w:t>
      </w:r>
    </w:p>
    <w:p w:rsidR="0035454C" w:rsidRDefault="0035454C" w:rsidP="0035454C">
      <w:pPr>
        <w:rPr>
          <w:sz w:val="28"/>
        </w:rPr>
      </w:pPr>
    </w:p>
    <w:p w:rsidR="0035454C" w:rsidRDefault="0035454C" w:rsidP="0035454C">
      <w:pPr>
        <w:rPr>
          <w:sz w:val="36"/>
          <w:szCs w:val="36"/>
        </w:rPr>
      </w:pPr>
    </w:p>
    <w:p w:rsidR="0035454C" w:rsidRDefault="0035454C" w:rsidP="00543F8B">
      <w:pPr>
        <w:shd w:val="clear" w:color="auto" w:fill="EAF1DD" w:themeFill="accent3" w:themeFillTint="33"/>
        <w:jc w:val="center"/>
        <w:rPr>
          <w:sz w:val="36"/>
          <w:szCs w:val="36"/>
        </w:rPr>
      </w:pPr>
      <w:r>
        <w:rPr>
          <w:b/>
          <w:sz w:val="36"/>
          <w:szCs w:val="36"/>
        </w:rPr>
        <w:t>„</w:t>
      </w:r>
      <w:r>
        <w:rPr>
          <w:b/>
          <w:bCs/>
          <w:sz w:val="36"/>
          <w:szCs w:val="36"/>
        </w:rPr>
        <w:t>Līdaku</w:t>
      </w:r>
      <w:r w:rsidRPr="00AA4850">
        <w:rPr>
          <w:b/>
          <w:bCs/>
          <w:sz w:val="36"/>
          <w:szCs w:val="36"/>
        </w:rPr>
        <w:t xml:space="preserve"> mazuļu pi</w:t>
      </w:r>
      <w:r>
        <w:rPr>
          <w:b/>
          <w:bCs/>
          <w:sz w:val="36"/>
          <w:szCs w:val="36"/>
        </w:rPr>
        <w:t>egāde un ielaišana Ādažu novada</w:t>
      </w:r>
      <w:r w:rsidRPr="00AA4850">
        <w:rPr>
          <w:b/>
          <w:bCs/>
          <w:sz w:val="36"/>
          <w:szCs w:val="36"/>
        </w:rPr>
        <w:t xml:space="preserve"> </w:t>
      </w:r>
      <w:r w:rsidRPr="00AA4850">
        <w:rPr>
          <w:b/>
          <w:sz w:val="36"/>
          <w:szCs w:val="36"/>
        </w:rPr>
        <w:t>Dūņezerā</w:t>
      </w:r>
      <w:r>
        <w:rPr>
          <w:b/>
          <w:sz w:val="36"/>
          <w:szCs w:val="36"/>
        </w:rPr>
        <w:t xml:space="preserve"> un Mazajā Baltezerā”</w:t>
      </w:r>
    </w:p>
    <w:p w:rsidR="0035454C" w:rsidRDefault="0035454C" w:rsidP="0035454C">
      <w:pPr>
        <w:rPr>
          <w:sz w:val="28"/>
        </w:rPr>
      </w:pPr>
    </w:p>
    <w:p w:rsidR="0035454C" w:rsidRDefault="0035454C" w:rsidP="0035454C">
      <w:pPr>
        <w:rPr>
          <w:sz w:val="28"/>
        </w:rPr>
      </w:pPr>
    </w:p>
    <w:p w:rsidR="0035454C" w:rsidRDefault="0035454C" w:rsidP="0035454C">
      <w:pPr>
        <w:jc w:val="center"/>
        <w:rPr>
          <w:b/>
          <w:sz w:val="28"/>
        </w:rPr>
      </w:pPr>
      <w:r>
        <w:rPr>
          <w:b/>
          <w:sz w:val="28"/>
        </w:rPr>
        <w:t>NOLIKUMS</w:t>
      </w:r>
    </w:p>
    <w:p w:rsidR="0035454C" w:rsidRDefault="0035454C" w:rsidP="0035454C">
      <w:pPr>
        <w:jc w:val="center"/>
        <w:rPr>
          <w:b/>
          <w:sz w:val="28"/>
        </w:rPr>
      </w:pPr>
    </w:p>
    <w:p w:rsidR="0035454C" w:rsidRDefault="0035454C" w:rsidP="0035454C">
      <w:pPr>
        <w:jc w:val="center"/>
        <w:rPr>
          <w:b/>
          <w:sz w:val="28"/>
        </w:rPr>
      </w:pPr>
    </w:p>
    <w:p w:rsidR="0035454C" w:rsidRDefault="0035454C" w:rsidP="0035454C">
      <w:pPr>
        <w:jc w:val="center"/>
        <w:rPr>
          <w:b/>
        </w:rPr>
      </w:pPr>
      <w:r>
        <w:rPr>
          <w:b/>
          <w:sz w:val="28"/>
        </w:rPr>
        <w:t>Identifikācijas Nr.: ĀND 201</w:t>
      </w:r>
      <w:r w:rsidR="00263121">
        <w:rPr>
          <w:b/>
          <w:sz w:val="28"/>
        </w:rPr>
        <w:t>7</w:t>
      </w:r>
      <w:r w:rsidR="00543491">
        <w:rPr>
          <w:b/>
          <w:sz w:val="28"/>
        </w:rPr>
        <w:t>/55</w:t>
      </w: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r>
        <w:rPr>
          <w:b/>
        </w:rPr>
        <w:t>Ādažos</w:t>
      </w:r>
    </w:p>
    <w:p w:rsidR="0035454C" w:rsidRDefault="00363EFE" w:rsidP="0035454C">
      <w:pPr>
        <w:jc w:val="center"/>
        <w:sectPr w:rsidR="0035454C">
          <w:pgSz w:w="11906" w:h="16838"/>
          <w:pgMar w:top="1410" w:right="1701" w:bottom="1410" w:left="1701" w:header="1134" w:footer="1134" w:gutter="0"/>
          <w:cols w:space="720"/>
        </w:sectPr>
      </w:pPr>
      <w:r>
        <w:rPr>
          <w:b/>
        </w:rPr>
        <w:t>2017</w:t>
      </w:r>
    </w:p>
    <w:p w:rsidR="0035454C" w:rsidRDefault="0035454C" w:rsidP="0035454C"/>
    <w:p w:rsidR="0035454C" w:rsidRDefault="0035454C" w:rsidP="00543F8B">
      <w:pPr>
        <w:numPr>
          <w:ilvl w:val="0"/>
          <w:numId w:val="2"/>
        </w:numPr>
        <w:shd w:val="clear" w:color="auto" w:fill="EAF1DD" w:themeFill="accent3" w:themeFillTint="33"/>
        <w:spacing w:before="120" w:after="60"/>
        <w:ind w:left="357" w:hanging="357"/>
        <w:jc w:val="center"/>
        <w:rPr>
          <w:b/>
        </w:rPr>
      </w:pPr>
      <w:r>
        <w:rPr>
          <w:b/>
        </w:rPr>
        <w:t>Vispārējā informācija</w:t>
      </w:r>
    </w:p>
    <w:p w:rsidR="0035454C" w:rsidRDefault="0035454C" w:rsidP="0035454C">
      <w:pPr>
        <w:numPr>
          <w:ilvl w:val="1"/>
          <w:numId w:val="2"/>
        </w:numPr>
        <w:spacing w:before="120" w:after="120"/>
        <w:ind w:left="567" w:hanging="567"/>
      </w:pPr>
      <w:r>
        <w:rPr>
          <w:b/>
        </w:rPr>
        <w:t>Iepirkuma identifikācijas numurs:</w:t>
      </w:r>
      <w:r w:rsidR="00543491">
        <w:t xml:space="preserve"> ĀND 2017/55</w:t>
      </w:r>
    </w:p>
    <w:p w:rsidR="0035454C" w:rsidRDefault="0035454C" w:rsidP="0035454C">
      <w:pPr>
        <w:numPr>
          <w:ilvl w:val="1"/>
          <w:numId w:val="2"/>
        </w:numPr>
        <w:spacing w:before="120" w:after="120"/>
        <w:ind w:left="567" w:hanging="567"/>
      </w:pPr>
      <w:r>
        <w:rPr>
          <w:b/>
        </w:rPr>
        <w:t>Pasūtītājs:</w:t>
      </w:r>
      <w:r w:rsidR="00543491">
        <w:t xml:space="preserve"> </w:t>
      </w:r>
      <w:r>
        <w:t>Ādažu novada dome</w:t>
      </w:r>
    </w:p>
    <w:p w:rsidR="0035454C" w:rsidRDefault="0035454C" w:rsidP="0035454C">
      <w:pPr>
        <w:numPr>
          <w:ilvl w:val="1"/>
          <w:numId w:val="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2092"/>
        <w:gridCol w:w="5103"/>
      </w:tblGrid>
      <w:tr w:rsidR="0035454C" w:rsidTr="00543491">
        <w:tc>
          <w:tcPr>
            <w:tcW w:w="2092" w:type="dxa"/>
            <w:hideMark/>
          </w:tcPr>
          <w:p w:rsidR="0035454C" w:rsidRDefault="0035454C" w:rsidP="00AA0EB3">
            <w:pPr>
              <w:spacing w:line="276" w:lineRule="auto"/>
              <w:ind w:left="-108"/>
            </w:pPr>
            <w:r>
              <w:t>Adrese:</w:t>
            </w:r>
          </w:p>
        </w:tc>
        <w:tc>
          <w:tcPr>
            <w:tcW w:w="5103" w:type="dxa"/>
            <w:hideMark/>
          </w:tcPr>
          <w:p w:rsidR="0035454C" w:rsidRDefault="0035454C" w:rsidP="00AA0EB3">
            <w:pPr>
              <w:spacing w:line="276" w:lineRule="auto"/>
            </w:pPr>
            <w:r>
              <w:t>Gaujas iela 33A, Ādaži, Ādažu novads, LV-2164</w:t>
            </w:r>
          </w:p>
        </w:tc>
      </w:tr>
      <w:tr w:rsidR="0035454C" w:rsidTr="00543491">
        <w:tc>
          <w:tcPr>
            <w:tcW w:w="2092" w:type="dxa"/>
            <w:hideMark/>
          </w:tcPr>
          <w:p w:rsidR="0035454C" w:rsidRDefault="0035454C" w:rsidP="00AA0EB3">
            <w:pPr>
              <w:spacing w:line="276" w:lineRule="auto"/>
              <w:ind w:left="-108"/>
            </w:pPr>
            <w:r>
              <w:t>Reģistrācijas Nr.</w:t>
            </w:r>
          </w:p>
        </w:tc>
        <w:tc>
          <w:tcPr>
            <w:tcW w:w="5103" w:type="dxa"/>
            <w:hideMark/>
          </w:tcPr>
          <w:p w:rsidR="0035454C" w:rsidRDefault="0035454C" w:rsidP="00AA0EB3">
            <w:pPr>
              <w:spacing w:line="276" w:lineRule="auto"/>
            </w:pPr>
            <w:r>
              <w:t>90000048472</w:t>
            </w:r>
          </w:p>
        </w:tc>
      </w:tr>
      <w:tr w:rsidR="0035454C" w:rsidTr="00543491">
        <w:tc>
          <w:tcPr>
            <w:tcW w:w="2092" w:type="dxa"/>
            <w:hideMark/>
          </w:tcPr>
          <w:p w:rsidR="0035454C" w:rsidRDefault="0035454C" w:rsidP="00AA0EB3">
            <w:pPr>
              <w:spacing w:line="276" w:lineRule="auto"/>
              <w:ind w:left="-108"/>
              <w:rPr>
                <w:bCs/>
              </w:rPr>
            </w:pPr>
            <w:r>
              <w:t>Norēķinu konts:</w:t>
            </w:r>
          </w:p>
        </w:tc>
        <w:tc>
          <w:tcPr>
            <w:tcW w:w="5103" w:type="dxa"/>
            <w:hideMark/>
          </w:tcPr>
          <w:p w:rsidR="0035454C" w:rsidRDefault="0035454C" w:rsidP="00AA0EB3">
            <w:pPr>
              <w:spacing w:line="276" w:lineRule="auto"/>
            </w:pPr>
            <w:r>
              <w:rPr>
                <w:bCs/>
              </w:rPr>
              <w:t>LV43TREL9802419010000</w:t>
            </w:r>
          </w:p>
        </w:tc>
      </w:tr>
      <w:tr w:rsidR="0035454C" w:rsidTr="00543491">
        <w:tc>
          <w:tcPr>
            <w:tcW w:w="2092" w:type="dxa"/>
            <w:hideMark/>
          </w:tcPr>
          <w:p w:rsidR="0035454C" w:rsidRDefault="0035454C" w:rsidP="00AA0EB3">
            <w:pPr>
              <w:spacing w:line="276" w:lineRule="auto"/>
              <w:ind w:left="-108"/>
              <w:rPr>
                <w:bCs/>
              </w:rPr>
            </w:pPr>
            <w:r>
              <w:t>Bankas kods:</w:t>
            </w:r>
          </w:p>
        </w:tc>
        <w:tc>
          <w:tcPr>
            <w:tcW w:w="5103" w:type="dxa"/>
            <w:hideMark/>
          </w:tcPr>
          <w:p w:rsidR="0035454C" w:rsidRDefault="0035454C" w:rsidP="00AA0EB3">
            <w:pPr>
              <w:spacing w:line="276" w:lineRule="auto"/>
            </w:pPr>
            <w:r>
              <w:rPr>
                <w:bCs/>
              </w:rPr>
              <w:t>TRELLV22</w:t>
            </w:r>
          </w:p>
        </w:tc>
      </w:tr>
      <w:tr w:rsidR="0035454C" w:rsidTr="00543491">
        <w:tc>
          <w:tcPr>
            <w:tcW w:w="2092" w:type="dxa"/>
            <w:hideMark/>
          </w:tcPr>
          <w:p w:rsidR="0035454C" w:rsidRDefault="0035454C" w:rsidP="00AA0EB3">
            <w:pPr>
              <w:spacing w:line="276" w:lineRule="auto"/>
              <w:ind w:left="-108"/>
            </w:pPr>
            <w:r>
              <w:t>Tālrunis:</w:t>
            </w:r>
          </w:p>
        </w:tc>
        <w:tc>
          <w:tcPr>
            <w:tcW w:w="5103" w:type="dxa"/>
            <w:hideMark/>
          </w:tcPr>
          <w:p w:rsidR="0035454C" w:rsidRDefault="0035454C" w:rsidP="00AA0EB3">
            <w:pPr>
              <w:spacing w:line="276" w:lineRule="auto"/>
            </w:pPr>
            <w:r>
              <w:t>67997350</w:t>
            </w:r>
          </w:p>
        </w:tc>
      </w:tr>
      <w:tr w:rsidR="0035454C" w:rsidTr="00543491">
        <w:tc>
          <w:tcPr>
            <w:tcW w:w="2092" w:type="dxa"/>
            <w:hideMark/>
          </w:tcPr>
          <w:p w:rsidR="0035454C" w:rsidRDefault="0035454C" w:rsidP="00AA0EB3">
            <w:pPr>
              <w:spacing w:line="276" w:lineRule="auto"/>
              <w:ind w:left="-108"/>
            </w:pPr>
            <w:r>
              <w:t>Fakss:</w:t>
            </w:r>
          </w:p>
        </w:tc>
        <w:tc>
          <w:tcPr>
            <w:tcW w:w="5103" w:type="dxa"/>
            <w:hideMark/>
          </w:tcPr>
          <w:p w:rsidR="0035454C" w:rsidRDefault="0035454C" w:rsidP="00AA0EB3">
            <w:pPr>
              <w:spacing w:line="276" w:lineRule="auto"/>
            </w:pPr>
            <w:r>
              <w:t>67997828</w:t>
            </w:r>
          </w:p>
        </w:tc>
      </w:tr>
    </w:tbl>
    <w:p w:rsidR="0035454C" w:rsidRDefault="0035454C" w:rsidP="0035454C">
      <w:pPr>
        <w:numPr>
          <w:ilvl w:val="1"/>
          <w:numId w:val="2"/>
        </w:numPr>
        <w:spacing w:before="120" w:after="120"/>
        <w:ind w:left="567" w:hanging="567"/>
      </w:pPr>
      <w:r>
        <w:rPr>
          <w:b/>
        </w:rPr>
        <w:t>Kontaktpersona iepirkuma procedūras jautājumos</w:t>
      </w:r>
      <w:r>
        <w:t>:</w:t>
      </w:r>
      <w:r w:rsidR="00543491">
        <w:t xml:space="preserve"> Artis Brūvers, tālr.: 67996265</w:t>
      </w:r>
      <w:r>
        <w:t xml:space="preserve">, e-pasts: </w:t>
      </w:r>
      <w:hyperlink r:id="rId8" w:history="1">
        <w:r w:rsidRPr="00696B47">
          <w:t>artis.bruvers@adazi.lv</w:t>
        </w:r>
      </w:hyperlink>
      <w:r>
        <w:t>;</w:t>
      </w:r>
    </w:p>
    <w:p w:rsidR="0035454C" w:rsidRDefault="0035454C" w:rsidP="0035454C"/>
    <w:p w:rsidR="0035454C" w:rsidRDefault="0035454C" w:rsidP="00543F8B">
      <w:pPr>
        <w:numPr>
          <w:ilvl w:val="0"/>
          <w:numId w:val="2"/>
        </w:numPr>
        <w:shd w:val="clear" w:color="auto" w:fill="EAF1DD" w:themeFill="accent3" w:themeFillTint="33"/>
        <w:jc w:val="center"/>
      </w:pPr>
      <w:r>
        <w:rPr>
          <w:b/>
        </w:rPr>
        <w:t>Informācija par iepirkumu</w:t>
      </w:r>
    </w:p>
    <w:p w:rsidR="0035454C" w:rsidRDefault="0035454C" w:rsidP="00935F57">
      <w:pPr>
        <w:numPr>
          <w:ilvl w:val="1"/>
          <w:numId w:val="2"/>
        </w:numPr>
        <w:tabs>
          <w:tab w:val="clear" w:pos="0"/>
          <w:tab w:val="num" w:pos="567"/>
        </w:tabs>
        <w:spacing w:before="120" w:after="120"/>
        <w:ind w:left="567" w:hanging="567"/>
      </w:pPr>
      <w:r>
        <w:t xml:space="preserve">Iepirkums notiek saskaņā ar Publisko iepirkumu likuma </w:t>
      </w:r>
      <w:r w:rsidR="00935F57">
        <w:t>9.</w:t>
      </w:r>
      <w:r>
        <w:t xml:space="preserve">panta regulējumu. </w:t>
      </w:r>
    </w:p>
    <w:p w:rsidR="0035454C" w:rsidRDefault="0035454C" w:rsidP="00935F57">
      <w:pPr>
        <w:numPr>
          <w:ilvl w:val="1"/>
          <w:numId w:val="2"/>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9" w:history="1">
        <w:r>
          <w:t>www.adazi.lv</w:t>
        </w:r>
      </w:hyperlink>
      <w:r>
        <w:t xml:space="preserve">. </w:t>
      </w:r>
    </w:p>
    <w:p w:rsidR="0035454C" w:rsidRDefault="0035454C" w:rsidP="0035454C"/>
    <w:p w:rsidR="0035454C" w:rsidRDefault="0035454C" w:rsidP="00543F8B">
      <w:pPr>
        <w:numPr>
          <w:ilvl w:val="0"/>
          <w:numId w:val="2"/>
        </w:numPr>
        <w:shd w:val="clear" w:color="auto" w:fill="EAF1DD" w:themeFill="accent3" w:themeFillTint="33"/>
        <w:jc w:val="center"/>
      </w:pPr>
      <w:r>
        <w:rPr>
          <w:b/>
        </w:rPr>
        <w:t>Piedāvājuma iesniegšanas un atvēršanas vieta, datums, laiks un kārtība</w:t>
      </w:r>
    </w:p>
    <w:p w:rsidR="0035454C" w:rsidRDefault="0035454C" w:rsidP="00935F57">
      <w:pPr>
        <w:numPr>
          <w:ilvl w:val="1"/>
          <w:numId w:val="2"/>
        </w:numPr>
        <w:tabs>
          <w:tab w:val="clear" w:pos="0"/>
        </w:tabs>
        <w:spacing w:before="120" w:after="120"/>
        <w:ind w:left="567" w:hanging="567"/>
      </w:pPr>
      <w:r>
        <w:t>Piedāvājums jāiesniedz līdz 201</w:t>
      </w:r>
      <w:r w:rsidR="00935F57">
        <w:t>7</w:t>
      </w:r>
      <w:r>
        <w:t xml:space="preserve">.gada </w:t>
      </w:r>
      <w:r w:rsidR="00935F57">
        <w:t>12.maija</w:t>
      </w:r>
      <w:r>
        <w:t xml:space="preserve"> plkst. 10:00, iesniedzot personīgi Ādažu novada domē, Ādažos, Gaujas ielā 33A, 306.kabinetā (Kanceleja) 3.stāvā, vai atsūtot pa pastu. Pasta sūtījumam jābūt nogādātam norādītajā adresē līdz augstākminētajam termiņam.</w:t>
      </w:r>
    </w:p>
    <w:p w:rsidR="0035454C" w:rsidRDefault="0035454C" w:rsidP="00935F57">
      <w:pPr>
        <w:numPr>
          <w:ilvl w:val="1"/>
          <w:numId w:val="2"/>
        </w:numPr>
        <w:tabs>
          <w:tab w:val="clear" w:pos="0"/>
        </w:tabs>
        <w:spacing w:before="120" w:after="120"/>
        <w:ind w:left="567" w:hanging="567"/>
      </w:pPr>
      <w:r>
        <w:t>Piedāvājumi, kas iesniegti pēc šajā Nolikumā noteiktā piedāvājumu iesniegšanas termiņa, netiks izskatīti un neatvērtā veidā tiks atdoti atpakaļ Pretendentam.</w:t>
      </w:r>
    </w:p>
    <w:p w:rsidR="0035454C" w:rsidRDefault="0035454C" w:rsidP="00935F57">
      <w:pPr>
        <w:numPr>
          <w:ilvl w:val="1"/>
          <w:numId w:val="2"/>
        </w:numPr>
        <w:tabs>
          <w:tab w:val="clear" w:pos="0"/>
        </w:tabs>
        <w:spacing w:before="120" w:after="120"/>
        <w:ind w:left="567" w:hanging="567"/>
      </w:pPr>
      <w:r>
        <w:t>Iepirkuma piedāvājumu vērtēšana notiek slēgtās komisijas sēdēs.</w:t>
      </w:r>
    </w:p>
    <w:p w:rsidR="0035454C" w:rsidRDefault="0035454C" w:rsidP="0035454C">
      <w:pPr>
        <w:spacing w:before="120" w:after="120"/>
        <w:rPr>
          <w:b/>
        </w:rPr>
      </w:pPr>
    </w:p>
    <w:p w:rsidR="0035454C" w:rsidRDefault="0035454C" w:rsidP="00543F8B">
      <w:pPr>
        <w:numPr>
          <w:ilvl w:val="0"/>
          <w:numId w:val="2"/>
        </w:numPr>
        <w:shd w:val="clear" w:color="auto" w:fill="EAF1DD" w:themeFill="accent3" w:themeFillTint="33"/>
        <w:jc w:val="center"/>
      </w:pPr>
      <w:r>
        <w:rPr>
          <w:b/>
        </w:rPr>
        <w:t>Piedāvājuma noformēšana</w:t>
      </w:r>
    </w:p>
    <w:p w:rsidR="0035454C" w:rsidRDefault="0035454C" w:rsidP="00363EFE">
      <w:pPr>
        <w:numPr>
          <w:ilvl w:val="1"/>
          <w:numId w:val="2"/>
        </w:numPr>
        <w:tabs>
          <w:tab w:val="clear" w:pos="0"/>
          <w:tab w:val="num" w:pos="567"/>
        </w:tabs>
        <w:spacing w:before="120" w:after="120"/>
        <w:ind w:left="567" w:hanging="567"/>
      </w:pPr>
      <w:r>
        <w:t>Piedāvājums iesniedzams aizlīmētā, aizzīmogotā iepakojumā – 3 (trīs) eksemplāros (viens oriģināls un divas kopijas). Uz piedāvājuma iepakojuma jābūt šādām norādēm:</w:t>
      </w:r>
    </w:p>
    <w:p w:rsidR="0035454C" w:rsidRDefault="0035454C" w:rsidP="0035454C">
      <w:pPr>
        <w:numPr>
          <w:ilvl w:val="0"/>
          <w:numId w:val="3"/>
        </w:numPr>
        <w:spacing w:before="120" w:after="120"/>
        <w:ind w:left="1843"/>
      </w:pPr>
      <w:r>
        <w:t>pasūtītāja nosaukums un adrese;</w:t>
      </w:r>
    </w:p>
    <w:p w:rsidR="0035454C" w:rsidRDefault="0035454C" w:rsidP="0035454C">
      <w:pPr>
        <w:numPr>
          <w:ilvl w:val="0"/>
          <w:numId w:val="3"/>
        </w:numPr>
        <w:spacing w:before="120" w:after="120"/>
        <w:ind w:left="1832"/>
      </w:pPr>
      <w:r>
        <w:t>Iepirkuma nosaukums un identifikācijas numurs;</w:t>
      </w:r>
    </w:p>
    <w:p w:rsidR="0035454C" w:rsidRDefault="00363EFE" w:rsidP="0035454C">
      <w:pPr>
        <w:numPr>
          <w:ilvl w:val="0"/>
          <w:numId w:val="3"/>
        </w:numPr>
        <w:spacing w:before="120" w:after="120"/>
        <w:ind w:left="1843"/>
      </w:pPr>
      <w:r>
        <w:t>Atzīme „Neatvērt līdz 2017</w:t>
      </w:r>
      <w:r w:rsidR="0035454C">
        <w:t xml:space="preserve">.gada </w:t>
      </w:r>
      <w:r>
        <w:t>12.maija</w:t>
      </w:r>
      <w:r w:rsidR="0035454C">
        <w:t xml:space="preserve"> plkst. 10:00”;</w:t>
      </w:r>
    </w:p>
    <w:p w:rsidR="0035454C" w:rsidRDefault="0035454C" w:rsidP="0035454C">
      <w:pPr>
        <w:numPr>
          <w:ilvl w:val="1"/>
          <w:numId w:val="2"/>
        </w:numPr>
        <w:spacing w:before="120" w:after="120"/>
        <w:ind w:left="567" w:hanging="567"/>
      </w:pPr>
      <w:r>
        <w:t>Katrs piedāvājuma eksemplāra sējums sastāv no trim daļām:</w:t>
      </w:r>
    </w:p>
    <w:p w:rsidR="0035454C" w:rsidRDefault="0035454C" w:rsidP="0035454C">
      <w:pPr>
        <w:numPr>
          <w:ilvl w:val="0"/>
          <w:numId w:val="3"/>
        </w:numPr>
        <w:spacing w:before="120" w:after="120"/>
        <w:ind w:left="1843"/>
      </w:pPr>
      <w:r>
        <w:t>pretendenta atlases dokumenti, ieskaitot pieteikumu dalībai iepirkumā;</w:t>
      </w:r>
    </w:p>
    <w:p w:rsidR="0035454C" w:rsidRDefault="0035454C" w:rsidP="0035454C">
      <w:pPr>
        <w:numPr>
          <w:ilvl w:val="0"/>
          <w:numId w:val="3"/>
        </w:numPr>
        <w:spacing w:before="120" w:after="120"/>
        <w:ind w:left="1843"/>
      </w:pPr>
      <w:r>
        <w:t>tehniskais piedāvājums;</w:t>
      </w:r>
    </w:p>
    <w:p w:rsidR="0035454C" w:rsidRDefault="0035454C" w:rsidP="0035454C">
      <w:pPr>
        <w:numPr>
          <w:ilvl w:val="0"/>
          <w:numId w:val="3"/>
        </w:numPr>
        <w:spacing w:before="120" w:after="120"/>
        <w:ind w:left="1843"/>
      </w:pPr>
      <w:r>
        <w:t>finanšu piedāvājums.</w:t>
      </w:r>
    </w:p>
    <w:p w:rsidR="0035454C" w:rsidRDefault="0035454C" w:rsidP="0022018B">
      <w:pPr>
        <w:numPr>
          <w:ilvl w:val="1"/>
          <w:numId w:val="2"/>
        </w:numPr>
        <w:tabs>
          <w:tab w:val="clear" w:pos="0"/>
          <w:tab w:val="num" w:pos="567"/>
        </w:tabs>
        <w:spacing w:before="120" w:after="120"/>
        <w:ind w:left="567" w:hanging="567"/>
      </w:pPr>
      <w:r>
        <w:lastRenderedPageBreak/>
        <w:t xml:space="preserve">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w:t>
      </w:r>
      <w:r w:rsidR="00363EFE">
        <w:t>4</w:t>
      </w:r>
      <w:r>
        <w:t>.1.punktā minētajā iepakojumā.</w:t>
      </w:r>
    </w:p>
    <w:p w:rsidR="0035454C" w:rsidRDefault="0035454C" w:rsidP="0022018B">
      <w:pPr>
        <w:numPr>
          <w:ilvl w:val="1"/>
          <w:numId w:val="2"/>
        </w:numPr>
        <w:tabs>
          <w:tab w:val="clear" w:pos="0"/>
          <w:tab w:val="num" w:pos="567"/>
        </w:tabs>
        <w:spacing w:before="120" w:after="120"/>
        <w:ind w:left="567" w:hanging="567"/>
      </w:pPr>
      <w:r>
        <w:t xml:space="preserve">Piedāvājumā iekļautajiem dokumentiem jābūt skaidri salasāmiem, bez labojumiem. </w:t>
      </w:r>
    </w:p>
    <w:p w:rsidR="0035454C" w:rsidRDefault="0035454C" w:rsidP="0022018B">
      <w:pPr>
        <w:numPr>
          <w:ilvl w:val="1"/>
          <w:numId w:val="2"/>
        </w:numPr>
        <w:tabs>
          <w:tab w:val="clear" w:pos="0"/>
          <w:tab w:val="num" w:pos="567"/>
        </w:tabs>
        <w:spacing w:before="120" w:after="120"/>
        <w:ind w:left="567" w:hanging="567"/>
      </w:pPr>
      <w:r>
        <w:t xml:space="preserve">Piedāvājums jāsagatavo latviešu valodā. </w:t>
      </w:r>
    </w:p>
    <w:p w:rsidR="0035454C" w:rsidRDefault="0035454C" w:rsidP="0022018B">
      <w:pPr>
        <w:numPr>
          <w:ilvl w:val="1"/>
          <w:numId w:val="2"/>
        </w:numPr>
        <w:tabs>
          <w:tab w:val="clear" w:pos="0"/>
          <w:tab w:val="num" w:pos="567"/>
        </w:tabs>
        <w:spacing w:before="120" w:after="120"/>
        <w:ind w:left="567" w:hanging="567"/>
      </w:pPr>
      <w:r>
        <w:t xml:space="preserve">Pretendents drīkst iesniegt tikai vienu piedāvājumu par visu pakalpojuma apjomu. </w:t>
      </w:r>
    </w:p>
    <w:p w:rsidR="0035454C" w:rsidRDefault="0035454C" w:rsidP="0022018B">
      <w:pPr>
        <w:numPr>
          <w:ilvl w:val="1"/>
          <w:numId w:val="2"/>
        </w:numPr>
        <w:tabs>
          <w:tab w:val="clear" w:pos="0"/>
          <w:tab w:val="num" w:pos="567"/>
        </w:tabs>
        <w:spacing w:before="120" w:after="120"/>
        <w:ind w:left="567" w:hanging="567"/>
      </w:pPr>
      <w:r>
        <w:t xml:space="preserve">Ja Pretendents iesniedz dokumentu kopijas, katra dokumenta kopija jāapliecina normatīvajos aktos noteiktajā kārtībā. </w:t>
      </w:r>
    </w:p>
    <w:p w:rsidR="0035454C" w:rsidRDefault="0035454C" w:rsidP="0022018B">
      <w:pPr>
        <w:numPr>
          <w:ilvl w:val="1"/>
          <w:numId w:val="2"/>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35454C" w:rsidRDefault="0035454C" w:rsidP="0022018B">
      <w:pPr>
        <w:numPr>
          <w:ilvl w:val="1"/>
          <w:numId w:val="2"/>
        </w:numPr>
        <w:tabs>
          <w:tab w:val="clear" w:pos="0"/>
          <w:tab w:val="num" w:pos="567"/>
        </w:tabs>
        <w:spacing w:before="120" w:after="120"/>
        <w:ind w:left="567" w:hanging="567"/>
      </w:pPr>
      <w:r>
        <w:t xml:space="preserve">Ja piedāvājumu iesniedz personu grupa vai personālsabiedrība, piedāvājumā papildus norāda personu, kas konkursā pārstāv attiecīgo personu grupu vai personālsabiedrību, kā arī katras personas atbildības sadalījumu. </w:t>
      </w:r>
    </w:p>
    <w:p w:rsidR="0035454C" w:rsidRDefault="0035454C" w:rsidP="0022018B">
      <w:pPr>
        <w:numPr>
          <w:ilvl w:val="1"/>
          <w:numId w:val="2"/>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35454C" w:rsidRDefault="0035454C" w:rsidP="0022018B">
      <w:pPr>
        <w:numPr>
          <w:ilvl w:val="1"/>
          <w:numId w:val="2"/>
        </w:numPr>
        <w:tabs>
          <w:tab w:val="clear" w:pos="0"/>
          <w:tab w:val="num" w:pos="567"/>
        </w:tabs>
        <w:spacing w:before="120" w:after="120"/>
        <w:ind w:left="567" w:hanging="567"/>
      </w:pPr>
      <w:r>
        <w:t>Iesniegtie piedāvājumi ir Pasūtītāja īpašums un netiks atdoti atpakaļ Pretendentiem.</w:t>
      </w:r>
    </w:p>
    <w:p w:rsidR="0035454C" w:rsidRDefault="0035454C" w:rsidP="0022018B">
      <w:pPr>
        <w:spacing w:before="120" w:after="120"/>
      </w:pPr>
    </w:p>
    <w:p w:rsidR="0035454C" w:rsidRDefault="0035454C" w:rsidP="00543F8B">
      <w:pPr>
        <w:numPr>
          <w:ilvl w:val="0"/>
          <w:numId w:val="2"/>
        </w:numPr>
        <w:shd w:val="clear" w:color="auto" w:fill="EAF1DD" w:themeFill="accent3" w:themeFillTint="33"/>
        <w:spacing w:before="120" w:after="120"/>
        <w:ind w:left="357" w:hanging="357"/>
        <w:jc w:val="center"/>
      </w:pPr>
      <w:r>
        <w:rPr>
          <w:b/>
        </w:rPr>
        <w:t>Informācija par iepirkuma priekšmetu</w:t>
      </w:r>
    </w:p>
    <w:p w:rsidR="0035454C" w:rsidRDefault="0035454C" w:rsidP="0022018B">
      <w:pPr>
        <w:numPr>
          <w:ilvl w:val="1"/>
          <w:numId w:val="2"/>
        </w:numPr>
        <w:tabs>
          <w:tab w:val="clear" w:pos="0"/>
          <w:tab w:val="num" w:pos="567"/>
        </w:tabs>
        <w:spacing w:before="120" w:after="120"/>
        <w:ind w:left="567" w:hanging="567"/>
      </w:pPr>
      <w:r>
        <w:t xml:space="preserve">Iepirkuma priekšmets ir </w:t>
      </w:r>
      <w:r>
        <w:rPr>
          <w:bCs/>
          <w:sz w:val="22"/>
          <w:szCs w:val="22"/>
        </w:rPr>
        <w:t xml:space="preserve">līdaku mazuļu piegāde un ielaišana Ādažu novada </w:t>
      </w:r>
      <w:r w:rsidRPr="00DC54C1">
        <w:rPr>
          <w:sz w:val="22"/>
          <w:szCs w:val="22"/>
        </w:rPr>
        <w:t>Dūņezerā</w:t>
      </w:r>
      <w:r>
        <w:rPr>
          <w:sz w:val="22"/>
          <w:szCs w:val="22"/>
        </w:rPr>
        <w:t xml:space="preserve"> un Mazajā Baltezerā.</w:t>
      </w:r>
    </w:p>
    <w:p w:rsidR="0035454C" w:rsidRDefault="0035454C" w:rsidP="0022018B">
      <w:pPr>
        <w:numPr>
          <w:ilvl w:val="1"/>
          <w:numId w:val="2"/>
        </w:numPr>
        <w:tabs>
          <w:tab w:val="clear" w:pos="0"/>
          <w:tab w:val="num" w:pos="567"/>
        </w:tabs>
        <w:spacing w:before="120" w:after="120"/>
        <w:ind w:left="567" w:hanging="567"/>
      </w:pPr>
      <w:r>
        <w:t>Iepirkums nav sadalīts daļās.</w:t>
      </w:r>
    </w:p>
    <w:p w:rsidR="0035454C" w:rsidRDefault="0035454C" w:rsidP="0022018B">
      <w:pPr>
        <w:numPr>
          <w:ilvl w:val="1"/>
          <w:numId w:val="2"/>
        </w:numPr>
        <w:tabs>
          <w:tab w:val="clear" w:pos="0"/>
          <w:tab w:val="num" w:pos="567"/>
        </w:tabs>
        <w:spacing w:before="120" w:after="120"/>
        <w:ind w:left="567" w:hanging="567"/>
      </w:pPr>
      <w:r>
        <w:t>Nav atļauta piedāvājumu variantu iesniegšana.</w:t>
      </w:r>
    </w:p>
    <w:p w:rsidR="0035454C" w:rsidRDefault="0035454C" w:rsidP="0022018B">
      <w:pPr>
        <w:spacing w:before="120" w:after="120"/>
      </w:pPr>
    </w:p>
    <w:p w:rsidR="0035454C" w:rsidRDefault="00363EFE" w:rsidP="00543F8B">
      <w:pPr>
        <w:numPr>
          <w:ilvl w:val="0"/>
          <w:numId w:val="2"/>
        </w:numPr>
        <w:shd w:val="clear" w:color="auto" w:fill="EAF1DD" w:themeFill="accent3" w:themeFillTint="33"/>
        <w:spacing w:before="120" w:after="120"/>
        <w:ind w:left="357" w:hanging="357"/>
        <w:jc w:val="center"/>
        <w:rPr>
          <w:b/>
        </w:rPr>
      </w:pPr>
      <w:r>
        <w:rPr>
          <w:b/>
        </w:rPr>
        <w:t>Kvalifikācijas p</w:t>
      </w:r>
      <w:r w:rsidR="0035454C">
        <w:rPr>
          <w:b/>
        </w:rPr>
        <w:t>rasības Pretendentiem</w:t>
      </w:r>
    </w:p>
    <w:p w:rsidR="0022018B" w:rsidRDefault="0035454C" w:rsidP="0022018B">
      <w:pPr>
        <w:pStyle w:val="ListParagraph"/>
        <w:numPr>
          <w:ilvl w:val="1"/>
          <w:numId w:val="2"/>
        </w:numPr>
        <w:spacing w:before="120" w:after="120"/>
        <w:ind w:left="567" w:hanging="567"/>
        <w:contextualSpacing w:val="0"/>
      </w:pPr>
      <w:r w:rsidRPr="008372B5">
        <w:t>Pretendents normatīvajos tiesību aktos noteiktajā kārtībā ir reģistrēts Komercreģistrā vai līdzvērtīgā reģist</w:t>
      </w:r>
      <w:r w:rsidR="0022018B">
        <w:t xml:space="preserve">rā ārvalstīs. </w:t>
      </w:r>
    </w:p>
    <w:p w:rsidR="0022018B" w:rsidRPr="0022018B" w:rsidRDefault="0035454C" w:rsidP="0022018B">
      <w:pPr>
        <w:pStyle w:val="ListParagraph"/>
        <w:numPr>
          <w:ilvl w:val="1"/>
          <w:numId w:val="2"/>
        </w:numPr>
        <w:spacing w:before="120" w:after="120"/>
        <w:ind w:left="567" w:hanging="567"/>
        <w:contextualSpacing w:val="0"/>
      </w:pPr>
      <w:r w:rsidRPr="0022018B">
        <w:rPr>
          <w:color w:val="000000"/>
        </w:rPr>
        <w:t>Pretendents iepriekšējo 3 (</w:t>
      </w:r>
      <w:r w:rsidRPr="0022018B">
        <w:rPr>
          <w:i/>
          <w:color w:val="000000"/>
        </w:rPr>
        <w:t>trīs</w:t>
      </w:r>
      <w:r w:rsidRPr="0022018B">
        <w:rPr>
          <w:color w:val="000000"/>
        </w:rPr>
        <w:t>) gadu laikā ir sekmīgi izpildījis vismaz 2 (</w:t>
      </w:r>
      <w:r w:rsidRPr="0022018B">
        <w:rPr>
          <w:i/>
          <w:color w:val="000000"/>
        </w:rPr>
        <w:t>divus</w:t>
      </w:r>
      <w:r w:rsidRPr="0022018B">
        <w:rPr>
          <w:color w:val="000000"/>
        </w:rPr>
        <w:t xml:space="preserve">) līdzīgus līgumus, par ko ir saņemtas </w:t>
      </w:r>
      <w:proofErr w:type="gramStart"/>
      <w:r w:rsidRPr="0022018B">
        <w:rPr>
          <w:color w:val="000000"/>
        </w:rPr>
        <w:t>pozitīvas atsauksme</w:t>
      </w:r>
      <w:proofErr w:type="gramEnd"/>
      <w:r w:rsidRPr="0022018B">
        <w:rPr>
          <w:color w:val="000000"/>
        </w:rPr>
        <w:t xml:space="preserve"> no līgumu pasūtītāja. </w:t>
      </w:r>
      <w:r w:rsidRPr="008372B5">
        <w:t>Par līdzīgu līgumu šī iepirkuma ietvaros tiks atzīts līgums, kur</w:t>
      </w:r>
      <w:r>
        <w:t>a</w:t>
      </w:r>
      <w:r w:rsidRPr="008372B5">
        <w:t xml:space="preserve"> ietvaros ir veikta </w:t>
      </w:r>
      <w:r w:rsidRPr="0022018B">
        <w:rPr>
          <w:bCs/>
        </w:rPr>
        <w:t>vismaz 10 000 (</w:t>
      </w:r>
      <w:r w:rsidRPr="0022018B">
        <w:rPr>
          <w:bCs/>
          <w:i/>
        </w:rPr>
        <w:t>desmit tūkstoši</w:t>
      </w:r>
      <w:r w:rsidRPr="0022018B">
        <w:rPr>
          <w:bCs/>
        </w:rPr>
        <w:t>) līdaku mazuļu piegāde,</w:t>
      </w:r>
      <w:r w:rsidRPr="00F04B28">
        <w:t xml:space="preserve"> </w:t>
      </w:r>
      <w:r w:rsidRPr="0022018B">
        <w:rPr>
          <w:bCs/>
        </w:rPr>
        <w:t>pavairošana un audzēšana, ielaišana ūdenstilpēs un pasākumu dokumentēšana.</w:t>
      </w:r>
      <w:r w:rsidR="0022018B">
        <w:rPr>
          <w:bCs/>
        </w:rPr>
        <w:t xml:space="preserve"> </w:t>
      </w:r>
    </w:p>
    <w:p w:rsidR="0022018B" w:rsidRDefault="0035454C" w:rsidP="0022018B">
      <w:pPr>
        <w:pStyle w:val="ListParagraph"/>
        <w:numPr>
          <w:ilvl w:val="1"/>
          <w:numId w:val="2"/>
        </w:numPr>
        <w:spacing w:before="120" w:after="120"/>
        <w:ind w:left="567" w:hanging="567"/>
        <w:contextualSpacing w:val="0"/>
      </w:pPr>
      <w:r w:rsidRPr="001B346A">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r w:rsidR="0022018B">
        <w:t xml:space="preserve"> </w:t>
      </w:r>
    </w:p>
    <w:p w:rsidR="0035454C" w:rsidRPr="001B346A" w:rsidRDefault="0035454C" w:rsidP="0022018B">
      <w:pPr>
        <w:pStyle w:val="ListParagraph"/>
        <w:numPr>
          <w:ilvl w:val="1"/>
          <w:numId w:val="2"/>
        </w:numPr>
        <w:spacing w:before="120" w:after="120"/>
        <w:ind w:left="567" w:hanging="567"/>
        <w:contextualSpacing w:val="0"/>
      </w:pPr>
      <w:r w:rsidRPr="0022018B">
        <w:rPr>
          <w:bCs/>
        </w:rPr>
        <w:t>Ja iepirkuma komisija, vērtējot pretendenta iesniegto piedāvājumu, nevarēs konstatēt piedāvājumu iesniegušā prete</w:t>
      </w:r>
      <w:r w:rsidR="0022018B">
        <w:rPr>
          <w:bCs/>
        </w:rPr>
        <w:t>ndenta pieredzes līdzvērtīgumu 6</w:t>
      </w:r>
      <w:r w:rsidRPr="0022018B">
        <w:rPr>
          <w:bCs/>
        </w:rPr>
        <w:t>.1.punkta izpratnē</w:t>
      </w:r>
      <w:proofErr w:type="gramStart"/>
      <w:r w:rsidRPr="0022018B">
        <w:rPr>
          <w:bCs/>
        </w:rPr>
        <w:t>, attiecīgi,</w:t>
      </w:r>
      <w:proofErr w:type="gramEnd"/>
      <w:r w:rsidRPr="0022018B">
        <w:rPr>
          <w:bCs/>
        </w:rPr>
        <w:t xml:space="preserve"> ja iesniegtā informācija būs neprecīza, nepilnīga, neskaidra, vai vispār nebūs iekļauta piedāvājumā, iepirkuma komisija to uzskatīs par būtisku </w:t>
      </w:r>
      <w:r w:rsidRPr="0022018B">
        <w:rPr>
          <w:bCs/>
        </w:rPr>
        <w:lastRenderedPageBreak/>
        <w:t xml:space="preserve">piedāvājuma neatbilstību izvirzītajām prasībām un izslēgs pretendenta piedāvājumu no tālākas vērtēšanas. </w:t>
      </w:r>
    </w:p>
    <w:p w:rsidR="0035454C" w:rsidRPr="008372B5" w:rsidRDefault="0035454C" w:rsidP="0022018B">
      <w:pPr>
        <w:spacing w:before="120" w:after="120"/>
        <w:ind w:left="709"/>
      </w:pPr>
    </w:p>
    <w:p w:rsidR="0035454C" w:rsidRDefault="0035454C" w:rsidP="00543F8B">
      <w:pPr>
        <w:numPr>
          <w:ilvl w:val="0"/>
          <w:numId w:val="2"/>
        </w:numPr>
        <w:shd w:val="clear" w:color="auto" w:fill="EAF1DD" w:themeFill="accent3" w:themeFillTint="33"/>
        <w:spacing w:before="120" w:after="120"/>
        <w:ind w:left="357" w:hanging="357"/>
        <w:jc w:val="center"/>
        <w:rPr>
          <w:b/>
        </w:rPr>
      </w:pPr>
      <w:r>
        <w:rPr>
          <w:b/>
        </w:rPr>
        <w:t xml:space="preserve">Iesniedzamie </w:t>
      </w:r>
      <w:r w:rsidR="0022018B">
        <w:rPr>
          <w:b/>
        </w:rPr>
        <w:t xml:space="preserve">kvalifikācijas </w:t>
      </w:r>
      <w:r>
        <w:rPr>
          <w:b/>
        </w:rPr>
        <w:t>dokumenti</w:t>
      </w:r>
    </w:p>
    <w:p w:rsidR="0022018B" w:rsidRPr="0022018B" w:rsidRDefault="0035454C" w:rsidP="0022018B">
      <w:pPr>
        <w:pStyle w:val="ListParagraph"/>
        <w:numPr>
          <w:ilvl w:val="1"/>
          <w:numId w:val="2"/>
        </w:numPr>
        <w:tabs>
          <w:tab w:val="left" w:pos="567"/>
        </w:tabs>
        <w:spacing w:before="120" w:after="120"/>
        <w:ind w:left="567" w:hanging="567"/>
        <w:contextualSpacing w:val="0"/>
      </w:pPr>
      <w:r w:rsidRPr="0022018B">
        <w:rPr>
          <w:bCs/>
        </w:rPr>
        <w:t xml:space="preserve">Pretendenta pieteikums dalībai iepirkumā atbilstoši Nolikumam pievienotajai formai </w:t>
      </w:r>
      <w:proofErr w:type="gramStart"/>
      <w:r w:rsidRPr="0022018B">
        <w:rPr>
          <w:bCs/>
        </w:rPr>
        <w:t>(</w:t>
      </w:r>
      <w:proofErr w:type="gramEnd"/>
      <w:r w:rsidRPr="0022018B">
        <w:rPr>
          <w:bCs/>
          <w:i/>
        </w:rPr>
        <w:t>skatīt Pielikumu Nr. 2</w:t>
      </w:r>
      <w:r w:rsidRPr="0022018B">
        <w:rPr>
          <w:bCs/>
        </w:rPr>
        <w:t>.).</w:t>
      </w:r>
      <w:r w:rsidR="0022018B">
        <w:rPr>
          <w:bCs/>
        </w:rPr>
        <w:t xml:space="preserve"> </w:t>
      </w:r>
    </w:p>
    <w:p w:rsidR="0022018B" w:rsidRDefault="0035454C" w:rsidP="0022018B">
      <w:pPr>
        <w:pStyle w:val="ListParagraph"/>
        <w:numPr>
          <w:ilvl w:val="1"/>
          <w:numId w:val="2"/>
        </w:numPr>
        <w:tabs>
          <w:tab w:val="left" w:pos="567"/>
        </w:tabs>
        <w:spacing w:before="120" w:after="120"/>
        <w:ind w:left="567" w:hanging="567"/>
        <w:contextualSpacing w:val="0"/>
      </w:pPr>
      <w:r>
        <w:t>Ja piedāvājumu kā Pretendents iesniedz personu grupa, tad pieteikumu paraksta visas personas, kas iekļautas grupā un pieteikumā norāda personu, kura pārstāv personu grupu iepirkumā, kā arī kat</w:t>
      </w:r>
      <w:r w:rsidR="0022018B">
        <w:t xml:space="preserve">ras personas atbildības apjomu. </w:t>
      </w:r>
    </w:p>
    <w:p w:rsidR="0035454C" w:rsidRDefault="0035454C" w:rsidP="0022018B">
      <w:pPr>
        <w:pStyle w:val="ListParagraph"/>
        <w:numPr>
          <w:ilvl w:val="1"/>
          <w:numId w:val="2"/>
        </w:numPr>
        <w:tabs>
          <w:tab w:val="left" w:pos="567"/>
        </w:tabs>
        <w:spacing w:before="120" w:after="120"/>
        <w:ind w:left="567" w:hanging="567"/>
        <w:contextualSpacing w:val="0"/>
      </w:pPr>
      <w:r>
        <w:t xml:space="preserve">Pieredzes apraksts un vismaz viena atsauksme, lai apliecinātu atbilstību nolikuma </w:t>
      </w:r>
      <w:r w:rsidR="0022018B">
        <w:t>6</w:t>
      </w:r>
      <w:r>
        <w:t>.</w:t>
      </w:r>
      <w:r w:rsidR="0022018B">
        <w:t>2.</w:t>
      </w:r>
      <w:r>
        <w:t>punkta prasībai</w:t>
      </w:r>
      <w:r w:rsidRPr="00357E6E">
        <w:t>.</w:t>
      </w:r>
    </w:p>
    <w:p w:rsidR="00AD05D5" w:rsidRPr="00357E6E" w:rsidRDefault="00AD05D5" w:rsidP="00AD05D5">
      <w:pPr>
        <w:pStyle w:val="ListParagraph"/>
        <w:tabs>
          <w:tab w:val="left" w:pos="567"/>
        </w:tabs>
        <w:spacing w:before="120" w:after="120"/>
        <w:ind w:left="567"/>
        <w:contextualSpacing w:val="0"/>
      </w:pPr>
    </w:p>
    <w:p w:rsidR="0035454C" w:rsidRDefault="0035454C" w:rsidP="00543F8B">
      <w:pPr>
        <w:pStyle w:val="ListParagraph"/>
        <w:numPr>
          <w:ilvl w:val="0"/>
          <w:numId w:val="2"/>
        </w:numPr>
        <w:shd w:val="clear" w:color="auto" w:fill="EAF1DD" w:themeFill="accent3" w:themeFillTint="33"/>
        <w:spacing w:before="120" w:after="120"/>
        <w:jc w:val="center"/>
      </w:pPr>
      <w:r w:rsidRPr="0022018B">
        <w:rPr>
          <w:b/>
        </w:rPr>
        <w:t>Tehniskais piedāvājums</w:t>
      </w:r>
    </w:p>
    <w:p w:rsidR="00AD05D5" w:rsidRDefault="0035454C" w:rsidP="00543F8B">
      <w:pPr>
        <w:spacing w:before="120" w:after="120"/>
        <w:ind w:left="567"/>
      </w:pPr>
      <w:r w:rsidRPr="0002745F">
        <w:t xml:space="preserve">Tehniskais piedāvājums jāsagatavo </w:t>
      </w:r>
      <w:r>
        <w:t xml:space="preserve">saskaņā ar </w:t>
      </w:r>
      <w:r w:rsidRPr="00DD2566">
        <w:t xml:space="preserve">nolikuma </w:t>
      </w:r>
      <w:r>
        <w:t>pielikumu Nr. 1 un Nr. 4.</w:t>
      </w:r>
    </w:p>
    <w:p w:rsidR="00AD05D5" w:rsidRDefault="00AD05D5" w:rsidP="0035454C">
      <w:pPr>
        <w:spacing w:before="120" w:after="120"/>
      </w:pPr>
    </w:p>
    <w:p w:rsidR="0035454C" w:rsidRDefault="0035454C" w:rsidP="00543F8B">
      <w:pPr>
        <w:pStyle w:val="ListParagraph"/>
        <w:numPr>
          <w:ilvl w:val="0"/>
          <w:numId w:val="2"/>
        </w:numPr>
        <w:shd w:val="clear" w:color="auto" w:fill="EAF1DD" w:themeFill="accent3" w:themeFillTint="33"/>
        <w:spacing w:before="120" w:after="120"/>
        <w:jc w:val="center"/>
      </w:pPr>
      <w:r w:rsidRPr="0022018B">
        <w:rPr>
          <w:b/>
        </w:rPr>
        <w:t>Finanšu piedāvājums</w:t>
      </w:r>
    </w:p>
    <w:p w:rsidR="00AD05D5" w:rsidRDefault="0035454C" w:rsidP="000D1E8D">
      <w:pPr>
        <w:pStyle w:val="a"/>
        <w:numPr>
          <w:ilvl w:val="1"/>
          <w:numId w:val="2"/>
        </w:numPr>
        <w:spacing w:before="120"/>
        <w:ind w:left="567" w:hanging="567"/>
        <w:rPr>
          <w:sz w:val="24"/>
          <w:szCs w:val="24"/>
        </w:rPr>
      </w:pPr>
      <w:r w:rsidRPr="00BD60FF">
        <w:rPr>
          <w:sz w:val="24"/>
          <w:szCs w:val="24"/>
        </w:rPr>
        <w:t xml:space="preserve">Finanšu piedāvājums jāsagatavo saskaņā ar nolikuma pielikumu Nr. </w:t>
      </w:r>
      <w:r>
        <w:rPr>
          <w:sz w:val="24"/>
          <w:szCs w:val="24"/>
        </w:rPr>
        <w:t xml:space="preserve">3. </w:t>
      </w:r>
    </w:p>
    <w:p w:rsidR="0035454C" w:rsidRPr="00AD05D5" w:rsidRDefault="0035454C" w:rsidP="000D1E8D">
      <w:pPr>
        <w:pStyle w:val="a"/>
        <w:numPr>
          <w:ilvl w:val="1"/>
          <w:numId w:val="2"/>
        </w:numPr>
        <w:spacing w:before="120"/>
        <w:ind w:left="567" w:hanging="567"/>
        <w:rPr>
          <w:sz w:val="24"/>
          <w:szCs w:val="24"/>
        </w:rPr>
      </w:pPr>
      <w:r w:rsidRPr="00AD05D5">
        <w:rPr>
          <w:sz w:val="24"/>
          <w:szCs w:val="24"/>
        </w:rPr>
        <w:t>Finanšu piedāvājumā iekļaujamas visas ar līguma izpildi saistītās izmaksas</w:t>
      </w:r>
      <w:r w:rsidR="00AD05D5">
        <w:rPr>
          <w:sz w:val="24"/>
          <w:szCs w:val="24"/>
        </w:rPr>
        <w:t>,</w:t>
      </w:r>
      <w:r w:rsidRPr="00AD05D5">
        <w:rPr>
          <w:sz w:val="24"/>
          <w:szCs w:val="24"/>
        </w:rPr>
        <w:t xml:space="preserve"> </w:t>
      </w:r>
      <w:r w:rsidR="00AD05D5">
        <w:rPr>
          <w:sz w:val="24"/>
          <w:szCs w:val="24"/>
        </w:rPr>
        <w:t>kas nepieciešamas</w:t>
      </w:r>
      <w:r w:rsidRPr="00AD05D5">
        <w:rPr>
          <w:sz w:val="24"/>
          <w:szCs w:val="24"/>
        </w:rPr>
        <w:t xml:space="preserve"> tehniskā</w:t>
      </w:r>
      <w:r w:rsidR="00AD05D5">
        <w:rPr>
          <w:sz w:val="24"/>
          <w:szCs w:val="24"/>
        </w:rPr>
        <w:t>s specifikācijas norādīto darbu</w:t>
      </w:r>
      <w:r w:rsidRPr="00AD05D5">
        <w:rPr>
          <w:sz w:val="24"/>
          <w:szCs w:val="24"/>
        </w:rPr>
        <w:t xml:space="preserve"> izpildei</w:t>
      </w:r>
      <w:r w:rsidR="00AD05D5">
        <w:rPr>
          <w:sz w:val="24"/>
          <w:szCs w:val="24"/>
        </w:rPr>
        <w:t>, tostarp:</w:t>
      </w:r>
      <w:r w:rsidRPr="00AD05D5">
        <w:rPr>
          <w:sz w:val="24"/>
          <w:szCs w:val="24"/>
        </w:rPr>
        <w:t xml:space="preserve"> līdaku mazuļu skaits 32 500gab. par summu 9425.00 EUR (iekļaujot visas nodevas un nodokļus), izaudzēšana, transportēšana līdz ūdenstilpnēm, ielaišana ūdenstilpēs un pasākumu</w:t>
      </w:r>
      <w:proofErr w:type="gramStart"/>
      <w:r w:rsidRPr="00AD05D5">
        <w:rPr>
          <w:sz w:val="24"/>
          <w:szCs w:val="24"/>
        </w:rPr>
        <w:t xml:space="preserve">  </w:t>
      </w:r>
      <w:proofErr w:type="gramEnd"/>
      <w:r w:rsidRPr="00AD05D5">
        <w:rPr>
          <w:sz w:val="24"/>
          <w:szCs w:val="24"/>
        </w:rPr>
        <w:t xml:space="preserve">atbilstoša dokumentēšana. </w:t>
      </w:r>
      <w:r w:rsidRPr="00AD05D5">
        <w:rPr>
          <w:bCs/>
          <w:sz w:val="24"/>
          <w:szCs w:val="24"/>
        </w:rPr>
        <w:t>Piedāvātais zandarta mazuļu skaits jānorāda ar precizitāti pilnos</w:t>
      </w:r>
      <w:r w:rsidR="00AD05D5">
        <w:rPr>
          <w:bCs/>
          <w:sz w:val="24"/>
          <w:szCs w:val="24"/>
        </w:rPr>
        <w:t xml:space="preserve"> </w:t>
      </w:r>
      <w:r w:rsidRPr="00AD05D5">
        <w:rPr>
          <w:bCs/>
          <w:sz w:val="24"/>
          <w:szCs w:val="24"/>
        </w:rPr>
        <w:t>simtos.</w:t>
      </w:r>
    </w:p>
    <w:p w:rsidR="0035454C" w:rsidRDefault="0035454C" w:rsidP="000D1E8D">
      <w:pPr>
        <w:spacing w:before="120" w:after="120"/>
      </w:pPr>
    </w:p>
    <w:p w:rsidR="0035454C" w:rsidRDefault="0035454C" w:rsidP="00543F8B">
      <w:pPr>
        <w:numPr>
          <w:ilvl w:val="0"/>
          <w:numId w:val="2"/>
        </w:numPr>
        <w:shd w:val="clear" w:color="auto" w:fill="EAF1DD" w:themeFill="accent3" w:themeFillTint="33"/>
        <w:spacing w:before="120" w:after="120"/>
        <w:ind w:left="357" w:hanging="357"/>
        <w:jc w:val="center"/>
      </w:pPr>
      <w:r>
        <w:rPr>
          <w:b/>
        </w:rPr>
        <w:t>Piedāvājumu izvēles kritēriji</w:t>
      </w:r>
    </w:p>
    <w:p w:rsidR="0035454C" w:rsidRDefault="0035454C" w:rsidP="000D1E8D">
      <w:pPr>
        <w:numPr>
          <w:ilvl w:val="1"/>
          <w:numId w:val="2"/>
        </w:numPr>
        <w:tabs>
          <w:tab w:val="clear" w:pos="0"/>
          <w:tab w:val="num" w:pos="567"/>
        </w:tabs>
        <w:spacing w:before="120" w:after="120"/>
        <w:ind w:left="567" w:hanging="567"/>
      </w:pPr>
      <w:r>
        <w:t>Komisija slēgtā sēdē atver iesniegtos Piedāvājumus piedāvājumu iesniegšanas secībā.</w:t>
      </w:r>
    </w:p>
    <w:p w:rsidR="0035454C" w:rsidRPr="0026508D" w:rsidRDefault="0035454C" w:rsidP="000D1E8D">
      <w:pPr>
        <w:numPr>
          <w:ilvl w:val="1"/>
          <w:numId w:val="2"/>
        </w:numPr>
        <w:tabs>
          <w:tab w:val="clear" w:pos="0"/>
          <w:tab w:val="num" w:pos="567"/>
        </w:tabs>
        <w:spacing w:before="120" w:after="120"/>
        <w:ind w:left="567" w:hanging="567"/>
      </w:pPr>
      <w:r>
        <w:t xml:space="preserve">Piedāvājumu izvēles kritērijs – </w:t>
      </w:r>
      <w:r w:rsidRPr="00401988">
        <w:rPr>
          <w:bCs/>
        </w:rPr>
        <w:t>no piedāvājumiem, kas atbilst Nolikumā noteiktajām prasīb</w:t>
      </w:r>
      <w:r>
        <w:rPr>
          <w:bCs/>
        </w:rPr>
        <w:t>ām, iepirkuma komisija izvēlas</w:t>
      </w:r>
      <w:r w:rsidR="00ED42DE">
        <w:rPr>
          <w:bCs/>
        </w:rPr>
        <w:t xml:space="preserve"> visizdevīgāko </w:t>
      </w:r>
      <w:r w:rsidRPr="00401988">
        <w:rPr>
          <w:bCs/>
        </w:rPr>
        <w:t>piedāvājumu</w:t>
      </w:r>
      <w:r>
        <w:rPr>
          <w:bCs/>
        </w:rPr>
        <w:t xml:space="preserve">. </w:t>
      </w:r>
    </w:p>
    <w:p w:rsidR="00ED42DE" w:rsidRPr="00ED42DE" w:rsidRDefault="0035454C" w:rsidP="000D1E8D">
      <w:pPr>
        <w:numPr>
          <w:ilvl w:val="1"/>
          <w:numId w:val="2"/>
        </w:numPr>
        <w:tabs>
          <w:tab w:val="clear" w:pos="0"/>
          <w:tab w:val="num" w:pos="567"/>
        </w:tabs>
        <w:spacing w:before="120" w:after="120"/>
        <w:ind w:left="567" w:hanging="567"/>
      </w:pPr>
      <w:r w:rsidRPr="00EE2AAD">
        <w:rPr>
          <w:bCs/>
        </w:rPr>
        <w:t>Vērtēšanas kritērij</w:t>
      </w:r>
      <w:r w:rsidR="00ED42DE">
        <w:rPr>
          <w:bCs/>
        </w:rPr>
        <w:t>i</w:t>
      </w:r>
      <w:r w:rsidRPr="00EE2AAD">
        <w:rPr>
          <w:bCs/>
        </w:rPr>
        <w:t xml:space="preserve"> visizdevīgākā piedāvājuma izvēlei ir</w:t>
      </w:r>
      <w:r w:rsidR="00ED42DE">
        <w:rPr>
          <w:bCs/>
        </w:rPr>
        <w:t>:</w:t>
      </w:r>
    </w:p>
    <w:p w:rsidR="00ED42DE" w:rsidRDefault="00ED42DE" w:rsidP="000D1E8D">
      <w:pPr>
        <w:pStyle w:val="ListParagraph"/>
        <w:numPr>
          <w:ilvl w:val="0"/>
          <w:numId w:val="9"/>
        </w:numPr>
        <w:spacing w:before="120" w:after="120"/>
        <w:ind w:left="1134" w:hanging="567"/>
        <w:contextualSpacing w:val="0"/>
        <w:rPr>
          <w:bCs/>
        </w:rPr>
      </w:pPr>
      <w:r>
        <w:rPr>
          <w:bCs/>
        </w:rPr>
        <w:t xml:space="preserve">Maksimāli 70 punkti - </w:t>
      </w:r>
      <w:r w:rsidR="0035454C" w:rsidRPr="00ED42DE">
        <w:rPr>
          <w:bCs/>
        </w:rPr>
        <w:t>lielākais piedāvātais līdaku mazuļu vidējais dzīvsvars</w:t>
      </w:r>
      <w:r>
        <w:rPr>
          <w:bCs/>
        </w:rPr>
        <w:t xml:space="preserve"> (piegādes brīdī);</w:t>
      </w:r>
    </w:p>
    <w:p w:rsidR="00ED42DE" w:rsidRPr="00ED42DE" w:rsidRDefault="00ED42DE" w:rsidP="000D1E8D">
      <w:pPr>
        <w:pStyle w:val="ListParagraph"/>
        <w:numPr>
          <w:ilvl w:val="0"/>
          <w:numId w:val="9"/>
        </w:numPr>
        <w:spacing w:before="120" w:after="120"/>
        <w:ind w:left="1134" w:hanging="567"/>
        <w:contextualSpacing w:val="0"/>
        <w:rPr>
          <w:bCs/>
        </w:rPr>
      </w:pPr>
      <w:r>
        <w:rPr>
          <w:bCs/>
        </w:rPr>
        <w:t xml:space="preserve">Maksimāli 30 punkti - </w:t>
      </w:r>
      <w:r w:rsidR="0035454C" w:rsidRPr="00ED42DE">
        <w:rPr>
          <w:bCs/>
        </w:rPr>
        <w:t>piegādes termiņš.</w:t>
      </w:r>
      <w:r w:rsidR="0035454C" w:rsidRPr="00EE2AAD">
        <w:t xml:space="preserve"> </w:t>
      </w:r>
    </w:p>
    <w:p w:rsidR="0035454C" w:rsidRPr="00ED42DE" w:rsidRDefault="0035454C" w:rsidP="000D1E8D">
      <w:pPr>
        <w:pStyle w:val="ListParagraph"/>
        <w:numPr>
          <w:ilvl w:val="1"/>
          <w:numId w:val="2"/>
        </w:numPr>
        <w:spacing w:before="120" w:after="120"/>
        <w:ind w:left="567" w:hanging="567"/>
        <w:contextualSpacing w:val="0"/>
        <w:rPr>
          <w:bCs/>
        </w:rPr>
      </w:pPr>
      <w:r w:rsidRPr="00ED42DE">
        <w:rPr>
          <w:bCs/>
        </w:rPr>
        <w:t xml:space="preserve">Gadījumā, ja diviem vai vairākiem pretendentiem ir vienāds piedāvātais līdaku mazuļu </w:t>
      </w:r>
      <w:r w:rsidR="000D1E8D">
        <w:rPr>
          <w:bCs/>
        </w:rPr>
        <w:t>vidējais dzīvsvars un</w:t>
      </w:r>
      <w:r w:rsidRPr="00ED42DE">
        <w:rPr>
          <w:bCs/>
        </w:rPr>
        <w:t xml:space="preserve"> piegādes termiņš,</w:t>
      </w:r>
      <w:r w:rsidR="00ED42DE">
        <w:rPr>
          <w:bCs/>
        </w:rPr>
        <w:t xml:space="preserve"> tad </w:t>
      </w:r>
      <w:r w:rsidRPr="00ED42DE">
        <w:rPr>
          <w:bCs/>
        </w:rPr>
        <w:t>priekšroka būs tam Pretendentam, kura piegāde</w:t>
      </w:r>
      <w:proofErr w:type="gramStart"/>
      <w:r w:rsidRPr="00ED42DE">
        <w:rPr>
          <w:bCs/>
        </w:rPr>
        <w:t xml:space="preserve">  </w:t>
      </w:r>
      <w:proofErr w:type="gramEnd"/>
      <w:r w:rsidRPr="00ED42DE">
        <w:rPr>
          <w:bCs/>
        </w:rPr>
        <w:t>ir  videi draudzīgākā veidā, t.i.</w:t>
      </w:r>
      <w:r w:rsidRPr="00ED42DE">
        <w:rPr>
          <w:bCs/>
          <w:color w:val="FF0000"/>
        </w:rPr>
        <w:t xml:space="preserve"> </w:t>
      </w:r>
      <w:r w:rsidRPr="00ED42DE">
        <w:rPr>
          <w:bCs/>
        </w:rPr>
        <w:t>Pretendentam, kuram ir tuvāks piegādes attālums no zivju audzētavas līdz izlaišanas vietai Ādažu novada ezer</w:t>
      </w:r>
      <w:r w:rsidR="000D1E8D">
        <w:rPr>
          <w:bCs/>
        </w:rPr>
        <w:t>os</w:t>
      </w:r>
      <w:r w:rsidRPr="00ED42DE">
        <w:rPr>
          <w:bCs/>
        </w:rPr>
        <w:t>.</w:t>
      </w:r>
    </w:p>
    <w:p w:rsidR="0035454C" w:rsidRDefault="0035454C" w:rsidP="0035454C"/>
    <w:p w:rsidR="0035454C" w:rsidRDefault="0035454C" w:rsidP="00543F8B">
      <w:pPr>
        <w:numPr>
          <w:ilvl w:val="0"/>
          <w:numId w:val="2"/>
        </w:numPr>
        <w:shd w:val="clear" w:color="auto" w:fill="EAF1DD" w:themeFill="accent3" w:themeFillTint="33"/>
        <w:spacing w:before="120" w:after="60"/>
        <w:ind w:left="357" w:hanging="357"/>
        <w:jc w:val="center"/>
      </w:pPr>
      <w:r>
        <w:rPr>
          <w:b/>
        </w:rPr>
        <w:t>Iepirkuma līgums</w:t>
      </w:r>
    </w:p>
    <w:p w:rsidR="0035454C" w:rsidRDefault="0035454C" w:rsidP="000D1E8D">
      <w:pPr>
        <w:numPr>
          <w:ilvl w:val="1"/>
          <w:numId w:val="2"/>
        </w:numPr>
        <w:tabs>
          <w:tab w:val="clear" w:pos="0"/>
          <w:tab w:val="num" w:pos="567"/>
        </w:tabs>
        <w:spacing w:before="120" w:after="120"/>
        <w:ind w:left="567" w:hanging="567"/>
      </w:pPr>
      <w:r>
        <w:t>Pasūtītājs slēgs ar izraudzīto Pretendentu iepirkuma līgumu, pamatojoties uz Pasūtītāja sagatavotu un ar Pretendentu saskaņotu līgumprojektu.</w:t>
      </w:r>
    </w:p>
    <w:p w:rsidR="0035454C" w:rsidRDefault="0035454C" w:rsidP="000D1E8D">
      <w:pPr>
        <w:numPr>
          <w:ilvl w:val="1"/>
          <w:numId w:val="2"/>
        </w:numPr>
        <w:tabs>
          <w:tab w:val="clear" w:pos="0"/>
          <w:tab w:val="num" w:pos="567"/>
        </w:tabs>
        <w:spacing w:before="120" w:after="120"/>
        <w:ind w:left="567" w:hanging="567"/>
      </w:pPr>
      <w:r>
        <w:lastRenderedPageBreak/>
        <w:t>Līgumprojekta noteikumi tiks sagatavoti saskaņā ar šī Iepirkuma noteikumiem.</w:t>
      </w:r>
    </w:p>
    <w:p w:rsidR="0035454C" w:rsidRDefault="0035454C" w:rsidP="0035454C">
      <w:pPr>
        <w:spacing w:before="120" w:after="120"/>
      </w:pPr>
    </w:p>
    <w:p w:rsidR="0035454C" w:rsidRDefault="0035454C" w:rsidP="0035454C">
      <w:pPr>
        <w:spacing w:before="120" w:after="60"/>
        <w:rPr>
          <w:b/>
        </w:rPr>
      </w:pPr>
    </w:p>
    <w:p w:rsidR="0035454C" w:rsidRDefault="0035454C" w:rsidP="0035454C">
      <w:pPr>
        <w:spacing w:before="120" w:after="60"/>
      </w:pPr>
      <w:r>
        <w:rPr>
          <w:b/>
        </w:rPr>
        <w:t>Pielikumā:</w:t>
      </w:r>
    </w:p>
    <w:p w:rsidR="0035454C" w:rsidRDefault="0035454C" w:rsidP="0035454C">
      <w:pPr>
        <w:numPr>
          <w:ilvl w:val="0"/>
          <w:numId w:val="4"/>
        </w:numPr>
        <w:ind w:left="0" w:firstLine="0"/>
      </w:pPr>
      <w:r>
        <w:t>Tehniskā specifikācija;</w:t>
      </w:r>
    </w:p>
    <w:p w:rsidR="0035454C" w:rsidRDefault="0035454C" w:rsidP="0035454C">
      <w:pPr>
        <w:numPr>
          <w:ilvl w:val="0"/>
          <w:numId w:val="4"/>
        </w:numPr>
        <w:ind w:left="0" w:firstLine="0"/>
      </w:pPr>
      <w:r>
        <w:t>Pieteikums dalībai iepirkumā;</w:t>
      </w:r>
    </w:p>
    <w:p w:rsidR="0035454C" w:rsidRDefault="0035454C" w:rsidP="0035454C">
      <w:pPr>
        <w:numPr>
          <w:ilvl w:val="0"/>
          <w:numId w:val="4"/>
        </w:numPr>
        <w:ind w:left="0" w:firstLine="0"/>
      </w:pPr>
      <w:r>
        <w:t>Finanšu piedāvājuma forma.</w:t>
      </w:r>
    </w:p>
    <w:p w:rsidR="0035454C" w:rsidRDefault="0035454C" w:rsidP="0035454C"/>
    <w:p w:rsidR="0035454C" w:rsidRDefault="0035454C" w:rsidP="0035454C"/>
    <w:p w:rsidR="0035454C" w:rsidRDefault="0035454C" w:rsidP="0035454C">
      <w:pPr>
        <w:suppressAutoHyphens w:val="0"/>
        <w:jc w:val="left"/>
        <w:sectPr w:rsidR="0035454C">
          <w:pgSz w:w="11906" w:h="16838"/>
          <w:pgMar w:top="1134" w:right="1701" w:bottom="1134" w:left="1701" w:header="720" w:footer="709" w:gutter="0"/>
          <w:cols w:space="720"/>
        </w:sectPr>
      </w:pPr>
    </w:p>
    <w:p w:rsidR="0035454C" w:rsidRPr="00FC7A0B" w:rsidRDefault="0035454C" w:rsidP="0035454C">
      <w:pPr>
        <w:ind w:left="360"/>
        <w:jc w:val="right"/>
        <w:rPr>
          <w:sz w:val="20"/>
          <w:szCs w:val="20"/>
          <w:u w:val="single"/>
        </w:rPr>
      </w:pPr>
      <w:r w:rsidRPr="00FC7A0B">
        <w:rPr>
          <w:sz w:val="20"/>
          <w:szCs w:val="20"/>
        </w:rPr>
        <w:lastRenderedPageBreak/>
        <w:t>Identifikācijas Nr. ĀND 201</w:t>
      </w:r>
      <w:r w:rsidR="000D1E8D">
        <w:rPr>
          <w:sz w:val="20"/>
          <w:szCs w:val="20"/>
        </w:rPr>
        <w:t>7</w:t>
      </w:r>
      <w:r w:rsidRPr="00FC7A0B">
        <w:rPr>
          <w:sz w:val="20"/>
          <w:szCs w:val="20"/>
        </w:rPr>
        <w:t>/</w:t>
      </w:r>
      <w:r w:rsidR="000D1E8D">
        <w:rPr>
          <w:sz w:val="20"/>
          <w:szCs w:val="20"/>
        </w:rPr>
        <w:t>55</w:t>
      </w:r>
    </w:p>
    <w:p w:rsidR="0035454C" w:rsidRPr="00FC7A0B" w:rsidRDefault="0035454C" w:rsidP="0035454C">
      <w:pPr>
        <w:ind w:left="360"/>
        <w:jc w:val="right"/>
        <w:rPr>
          <w:sz w:val="20"/>
          <w:szCs w:val="20"/>
        </w:rPr>
      </w:pPr>
      <w:r w:rsidRPr="00FC7A0B">
        <w:rPr>
          <w:sz w:val="20"/>
          <w:szCs w:val="20"/>
        </w:rPr>
        <w:t>1.pielikums</w:t>
      </w:r>
    </w:p>
    <w:p w:rsidR="0035454C" w:rsidRDefault="0035454C" w:rsidP="0035454C">
      <w:pPr>
        <w:jc w:val="center"/>
        <w:rPr>
          <w:bCs/>
        </w:rPr>
      </w:pPr>
    </w:p>
    <w:p w:rsidR="0035454C" w:rsidRDefault="0035454C" w:rsidP="0035454C">
      <w:pPr>
        <w:jc w:val="center"/>
        <w:rPr>
          <w:bCs/>
        </w:rPr>
      </w:pPr>
    </w:p>
    <w:p w:rsidR="0035454C" w:rsidRPr="00E14AD6" w:rsidRDefault="0035454C" w:rsidP="006F185C">
      <w:pPr>
        <w:shd w:val="clear" w:color="auto" w:fill="EAF1DD" w:themeFill="accent3" w:themeFillTint="33"/>
        <w:jc w:val="center"/>
        <w:rPr>
          <w:b/>
          <w:bCs/>
          <w:sz w:val="28"/>
          <w:szCs w:val="28"/>
        </w:rPr>
      </w:pPr>
      <w:r w:rsidRPr="00E14AD6">
        <w:rPr>
          <w:b/>
          <w:bCs/>
          <w:sz w:val="28"/>
          <w:szCs w:val="28"/>
        </w:rPr>
        <w:t>Tehnikā specifikācija</w:t>
      </w:r>
    </w:p>
    <w:p w:rsidR="0035454C" w:rsidRPr="00362137" w:rsidRDefault="0035454C" w:rsidP="0035454C">
      <w:pPr>
        <w:jc w:val="center"/>
        <w:rPr>
          <w:bCs/>
        </w:rPr>
      </w:pPr>
    </w:p>
    <w:p w:rsidR="0035454C" w:rsidRPr="00362137" w:rsidRDefault="0035454C" w:rsidP="0035454C">
      <w:pPr>
        <w:jc w:val="center"/>
        <w:rPr>
          <w:b/>
          <w:bCs/>
        </w:rPr>
      </w:pPr>
      <w:r w:rsidRPr="00362137">
        <w:rPr>
          <w:b/>
          <w:bCs/>
        </w:rPr>
        <w:t xml:space="preserve"> “</w:t>
      </w:r>
      <w:r>
        <w:rPr>
          <w:b/>
          <w:bCs/>
        </w:rPr>
        <w:t>Līdaku</w:t>
      </w:r>
      <w:r w:rsidRPr="00362137">
        <w:rPr>
          <w:b/>
          <w:bCs/>
        </w:rPr>
        <w:t xml:space="preserve"> mazuļu pi</w:t>
      </w:r>
      <w:r>
        <w:rPr>
          <w:b/>
          <w:bCs/>
        </w:rPr>
        <w:t>egāde un ielaišana Ādažu novada</w:t>
      </w:r>
      <w:r w:rsidRPr="00362137">
        <w:rPr>
          <w:b/>
          <w:bCs/>
        </w:rPr>
        <w:t xml:space="preserve"> </w:t>
      </w:r>
      <w:r w:rsidRPr="00362137">
        <w:rPr>
          <w:b/>
        </w:rPr>
        <w:t>Dūņezerā</w:t>
      </w:r>
      <w:r>
        <w:rPr>
          <w:b/>
        </w:rPr>
        <w:t xml:space="preserve"> un Mazajā Baltezerā</w:t>
      </w:r>
      <w:r w:rsidRPr="00362137">
        <w:rPr>
          <w:b/>
          <w:bCs/>
        </w:rPr>
        <w:t xml:space="preserve">” </w:t>
      </w:r>
    </w:p>
    <w:p w:rsidR="0035454C" w:rsidRPr="00362137" w:rsidRDefault="0035454C" w:rsidP="0035454C">
      <w:pPr>
        <w:pStyle w:val="a"/>
        <w:jc w:val="left"/>
        <w:rPr>
          <w:sz w:val="24"/>
          <w:szCs w:val="24"/>
        </w:rPr>
      </w:pPr>
    </w:p>
    <w:p w:rsidR="001D2803" w:rsidRDefault="0035454C" w:rsidP="000D1E8D">
      <w:pPr>
        <w:pStyle w:val="a"/>
        <w:rPr>
          <w:sz w:val="24"/>
          <w:szCs w:val="24"/>
        </w:rPr>
      </w:pPr>
      <w:r w:rsidRPr="00362137">
        <w:rPr>
          <w:sz w:val="24"/>
          <w:szCs w:val="24"/>
        </w:rPr>
        <w:t xml:space="preserve">Pretendentam jāpiedāvā </w:t>
      </w:r>
      <w:proofErr w:type="gramStart"/>
      <w:r>
        <w:rPr>
          <w:sz w:val="24"/>
          <w:szCs w:val="24"/>
        </w:rPr>
        <w:t>līdaku</w:t>
      </w:r>
      <w:proofErr w:type="gramEnd"/>
      <w:r w:rsidRPr="00362137">
        <w:rPr>
          <w:sz w:val="24"/>
          <w:szCs w:val="24"/>
        </w:rPr>
        <w:t xml:space="preserve"> mazuļu </w:t>
      </w:r>
      <w:r w:rsidR="006F185C">
        <w:rPr>
          <w:sz w:val="24"/>
          <w:szCs w:val="24"/>
        </w:rPr>
        <w:t xml:space="preserve">(kopējais </w:t>
      </w:r>
      <w:r w:rsidRPr="00362137">
        <w:rPr>
          <w:sz w:val="24"/>
          <w:szCs w:val="24"/>
        </w:rPr>
        <w:t>skaits</w:t>
      </w:r>
      <w:r>
        <w:rPr>
          <w:sz w:val="24"/>
          <w:szCs w:val="24"/>
        </w:rPr>
        <w:t xml:space="preserve"> 32 500gab.</w:t>
      </w:r>
      <w:r w:rsidR="006F185C">
        <w:rPr>
          <w:sz w:val="24"/>
          <w:szCs w:val="24"/>
        </w:rPr>
        <w:t>,</w:t>
      </w:r>
      <w:r w:rsidRPr="00362137">
        <w:rPr>
          <w:sz w:val="24"/>
          <w:szCs w:val="24"/>
        </w:rPr>
        <w:t xml:space="preserve"> summ</w:t>
      </w:r>
      <w:r w:rsidR="006F185C">
        <w:rPr>
          <w:sz w:val="24"/>
          <w:szCs w:val="24"/>
        </w:rPr>
        <w:t>a</w:t>
      </w:r>
      <w:r w:rsidRPr="00362137">
        <w:rPr>
          <w:sz w:val="24"/>
          <w:szCs w:val="24"/>
        </w:rPr>
        <w:t xml:space="preserve"> </w:t>
      </w:r>
      <w:r>
        <w:rPr>
          <w:sz w:val="24"/>
          <w:szCs w:val="24"/>
        </w:rPr>
        <w:t>9425.00</w:t>
      </w:r>
      <w:r w:rsidR="006F185C">
        <w:rPr>
          <w:sz w:val="24"/>
          <w:szCs w:val="24"/>
        </w:rPr>
        <w:t xml:space="preserve"> EUR, </w:t>
      </w:r>
      <w:r w:rsidRPr="00362137">
        <w:rPr>
          <w:sz w:val="24"/>
          <w:szCs w:val="24"/>
        </w:rPr>
        <w:t>iekļaujot visas node</w:t>
      </w:r>
      <w:r>
        <w:rPr>
          <w:sz w:val="24"/>
          <w:szCs w:val="24"/>
        </w:rPr>
        <w:t>vas un nodokļus</w:t>
      </w:r>
      <w:r w:rsidR="006F185C">
        <w:rPr>
          <w:sz w:val="24"/>
          <w:szCs w:val="24"/>
        </w:rPr>
        <w:t>)</w:t>
      </w:r>
      <w:r>
        <w:rPr>
          <w:sz w:val="24"/>
          <w:szCs w:val="24"/>
        </w:rPr>
        <w:t xml:space="preserve"> dzīvsvarā no 5 līdz 20</w:t>
      </w:r>
      <w:r w:rsidRPr="00362137">
        <w:rPr>
          <w:sz w:val="24"/>
          <w:szCs w:val="24"/>
        </w:rPr>
        <w:t>gr.</w:t>
      </w:r>
      <w:r w:rsidR="000333C8">
        <w:rPr>
          <w:sz w:val="24"/>
          <w:szCs w:val="24"/>
        </w:rPr>
        <w:t xml:space="preserve"> (saskaņā ar pretendenta piedāvāto)</w:t>
      </w:r>
      <w:r w:rsidRPr="00362137">
        <w:rPr>
          <w:sz w:val="24"/>
          <w:szCs w:val="24"/>
        </w:rPr>
        <w:t>, pie</w:t>
      </w:r>
      <w:r w:rsidR="006F185C">
        <w:rPr>
          <w:sz w:val="24"/>
          <w:szCs w:val="24"/>
        </w:rPr>
        <w:t xml:space="preserve">gāde un ielaišana </w:t>
      </w:r>
      <w:r>
        <w:rPr>
          <w:sz w:val="24"/>
          <w:szCs w:val="24"/>
        </w:rPr>
        <w:t>Ādažu novada</w:t>
      </w:r>
      <w:r w:rsidRPr="00362137">
        <w:rPr>
          <w:sz w:val="24"/>
          <w:szCs w:val="24"/>
        </w:rPr>
        <w:t xml:space="preserve"> Dūņezerā</w:t>
      </w:r>
      <w:r>
        <w:rPr>
          <w:sz w:val="24"/>
          <w:szCs w:val="24"/>
        </w:rPr>
        <w:t xml:space="preserve"> un Mazajā Baltezerā</w:t>
      </w:r>
      <w:r w:rsidRPr="00362137">
        <w:rPr>
          <w:sz w:val="24"/>
          <w:szCs w:val="24"/>
        </w:rPr>
        <w:t>.</w:t>
      </w:r>
      <w:r w:rsidR="001D2803">
        <w:rPr>
          <w:sz w:val="24"/>
          <w:szCs w:val="24"/>
        </w:rPr>
        <w:t xml:space="preserve"> Ielaišana jāveic ne vēlāk kā līdz 10.10.2017.</w:t>
      </w:r>
    </w:p>
    <w:p w:rsidR="0035454C" w:rsidRPr="00362137" w:rsidRDefault="006F185C" w:rsidP="000D1E8D">
      <w:pPr>
        <w:pStyle w:val="a"/>
        <w:rPr>
          <w:sz w:val="24"/>
          <w:szCs w:val="24"/>
        </w:rPr>
      </w:pPr>
      <w:r>
        <w:rPr>
          <w:sz w:val="24"/>
          <w:szCs w:val="24"/>
        </w:rPr>
        <w:t xml:space="preserve"> Pretendenta piedāvājumā norādītais </w:t>
      </w:r>
      <w:r w:rsidR="000333C8">
        <w:rPr>
          <w:sz w:val="24"/>
          <w:szCs w:val="24"/>
        </w:rPr>
        <w:t>līdaku mazuļu dzīvsvars</w:t>
      </w:r>
      <w:r w:rsidR="001D2803">
        <w:rPr>
          <w:sz w:val="24"/>
          <w:szCs w:val="24"/>
        </w:rPr>
        <w:t xml:space="preserve"> un ielaišanas datums</w:t>
      </w:r>
      <w:r w:rsidR="000333C8">
        <w:rPr>
          <w:sz w:val="24"/>
          <w:szCs w:val="24"/>
        </w:rPr>
        <w:t xml:space="preserve"> līguma izpildes ietvaros tiks pārbaudīts un netik</w:t>
      </w:r>
      <w:r w:rsidR="001D2803">
        <w:rPr>
          <w:sz w:val="24"/>
          <w:szCs w:val="24"/>
        </w:rPr>
        <w:t>s akceptēta pakalpojuma izpilde, kas neatbildīs pretendenta piedāvājumam iepirkumā.</w:t>
      </w:r>
      <w:bookmarkStart w:id="0" w:name="_GoBack"/>
      <w:bookmarkEnd w:id="0"/>
    </w:p>
    <w:p w:rsidR="0035454C" w:rsidRPr="00362137" w:rsidRDefault="0035454C" w:rsidP="0035454C">
      <w:pPr>
        <w:pStyle w:val="a"/>
        <w:rPr>
          <w:sz w:val="24"/>
          <w:szCs w:val="24"/>
        </w:rPr>
      </w:pPr>
      <w:r>
        <w:rPr>
          <w:sz w:val="24"/>
          <w:szCs w:val="24"/>
        </w:rPr>
        <w:t xml:space="preserve">Pretendentam </w:t>
      </w:r>
      <w:r w:rsidRPr="00362137">
        <w:rPr>
          <w:sz w:val="24"/>
          <w:szCs w:val="24"/>
        </w:rPr>
        <w:t>visi zivju atražošanas pasākumi, kas s</w:t>
      </w:r>
      <w:r w:rsidR="000D1E8D">
        <w:rPr>
          <w:sz w:val="24"/>
          <w:szCs w:val="24"/>
        </w:rPr>
        <w:t xml:space="preserve">aistīti ar šī iepirkuma izpildi - </w:t>
      </w:r>
      <w:r w:rsidRPr="00362137">
        <w:rPr>
          <w:sz w:val="24"/>
          <w:szCs w:val="24"/>
        </w:rPr>
        <w:t>izaudzēšana, transportēšana līdz ūdenstilpēm, ie</w:t>
      </w:r>
      <w:r w:rsidR="000D1E8D">
        <w:rPr>
          <w:sz w:val="24"/>
          <w:szCs w:val="24"/>
        </w:rPr>
        <w:t>laišana ūdenstilpēs un pasākumu</w:t>
      </w:r>
      <w:r w:rsidRPr="00362137">
        <w:rPr>
          <w:sz w:val="24"/>
          <w:szCs w:val="24"/>
        </w:rPr>
        <w:t xml:space="preserve"> atbilstoša dokumentēšana</w:t>
      </w:r>
      <w:r w:rsidR="00B23663">
        <w:rPr>
          <w:sz w:val="24"/>
          <w:szCs w:val="24"/>
        </w:rPr>
        <w:t xml:space="preserve"> -</w:t>
      </w:r>
      <w:r w:rsidRPr="00362137">
        <w:rPr>
          <w:sz w:val="24"/>
          <w:szCs w:val="24"/>
        </w:rPr>
        <w:t xml:space="preserve"> jāve</w:t>
      </w:r>
      <w:r w:rsidR="00B23663">
        <w:rPr>
          <w:sz w:val="24"/>
          <w:szCs w:val="24"/>
        </w:rPr>
        <w:t xml:space="preserve">ic saskaņā ar Ministru kabineta </w:t>
      </w:r>
      <w:r w:rsidR="000D19D8">
        <w:rPr>
          <w:sz w:val="24"/>
          <w:szCs w:val="24"/>
        </w:rPr>
        <w:t>31</w:t>
      </w:r>
      <w:r w:rsidR="00B23663">
        <w:rPr>
          <w:sz w:val="24"/>
          <w:szCs w:val="24"/>
        </w:rPr>
        <w:t>.0</w:t>
      </w:r>
      <w:r w:rsidR="000D19D8">
        <w:rPr>
          <w:sz w:val="24"/>
          <w:szCs w:val="24"/>
        </w:rPr>
        <w:t>3</w:t>
      </w:r>
      <w:r w:rsidR="00B23663">
        <w:rPr>
          <w:sz w:val="24"/>
          <w:szCs w:val="24"/>
        </w:rPr>
        <w:t>.20</w:t>
      </w:r>
      <w:r w:rsidR="000D19D8">
        <w:rPr>
          <w:sz w:val="24"/>
          <w:szCs w:val="24"/>
        </w:rPr>
        <w:t>15</w:t>
      </w:r>
      <w:r w:rsidR="00B23663">
        <w:rPr>
          <w:sz w:val="24"/>
          <w:szCs w:val="24"/>
        </w:rPr>
        <w:t xml:space="preserve">. </w:t>
      </w:r>
      <w:r w:rsidRPr="00362137">
        <w:rPr>
          <w:sz w:val="24"/>
          <w:szCs w:val="24"/>
        </w:rPr>
        <w:t>noteikumiem Nr.</w:t>
      </w:r>
      <w:r w:rsidR="000D19D8" w:rsidRPr="000D19D8">
        <w:rPr>
          <w:sz w:val="24"/>
          <w:szCs w:val="24"/>
        </w:rPr>
        <w:t>150</w:t>
      </w:r>
      <w:r w:rsidRPr="000D19D8">
        <w:rPr>
          <w:sz w:val="24"/>
          <w:szCs w:val="24"/>
        </w:rPr>
        <w:t xml:space="preserve"> „</w:t>
      </w:r>
      <w:r w:rsidR="000D19D8" w:rsidRPr="000D19D8">
        <w:rPr>
          <w:bCs/>
          <w:sz w:val="24"/>
          <w:szCs w:val="24"/>
          <w:shd w:val="clear" w:color="auto" w:fill="FFFFFF"/>
        </w:rPr>
        <w:t>Kārtība, kādā uzskaita un dabiskajās ūdenstilpēs ielaiž zivju resursu atražošanai un pavairošanai paredzētos zivju mazuļus, kā arī prasības attiecībā uz mākslīgai zivju pavairošanai pielāgotu privāto ezeru izmantošanu</w:t>
      </w:r>
      <w:r w:rsidRPr="000D19D8">
        <w:rPr>
          <w:sz w:val="24"/>
          <w:szCs w:val="24"/>
        </w:rPr>
        <w:t>”</w:t>
      </w:r>
      <w:r w:rsidR="000D19D8">
        <w:rPr>
          <w:sz w:val="24"/>
          <w:szCs w:val="24"/>
        </w:rPr>
        <w:t>.</w:t>
      </w:r>
    </w:p>
    <w:p w:rsidR="0035454C" w:rsidRPr="00362137" w:rsidRDefault="0035454C" w:rsidP="0035454C"/>
    <w:p w:rsidR="0035454C" w:rsidRPr="00362137" w:rsidRDefault="0035454C" w:rsidP="00C61DD9">
      <w:r w:rsidRPr="00362137">
        <w:t>Zivju audzētavai jāatrodas Pārtikas un veterinārā dienesta uzraudzībā un kontrolē, ja zivju mazuļu ievešana</w:t>
      </w:r>
      <w:r>
        <w:t xml:space="preserve"> pa</w:t>
      </w:r>
      <w:r w:rsidRPr="00362137">
        <w:t>redzēta no citām valstīm, tad jābūt attiecīgās v</w:t>
      </w:r>
      <w:r w:rsidR="00C61DD9">
        <w:t xml:space="preserve">alsts izsniegtam veterinārajam </w:t>
      </w:r>
      <w:r w:rsidRPr="00362137">
        <w:t>sertifikātam.</w:t>
      </w:r>
    </w:p>
    <w:p w:rsidR="0035454C" w:rsidRPr="00362137" w:rsidRDefault="0035454C" w:rsidP="0035454C">
      <w:pPr>
        <w:pStyle w:val="a"/>
        <w:jc w:val="left"/>
        <w:rPr>
          <w:bCs/>
          <w:color w:val="0000FF"/>
          <w:sz w:val="24"/>
          <w:szCs w:val="24"/>
        </w:rPr>
      </w:pPr>
    </w:p>
    <w:p w:rsidR="0035454C" w:rsidRPr="00E14AD6" w:rsidRDefault="0035454C" w:rsidP="0035454C">
      <w:pPr>
        <w:suppressAutoHyphens w:val="0"/>
        <w:spacing w:after="200" w:line="276" w:lineRule="auto"/>
        <w:jc w:val="left"/>
      </w:pPr>
      <w:r w:rsidRPr="00362137">
        <w:br w:type="page"/>
      </w:r>
    </w:p>
    <w:p w:rsidR="0035454C" w:rsidRDefault="0035454C" w:rsidP="0035454C">
      <w:pPr>
        <w:ind w:left="360"/>
        <w:jc w:val="right"/>
        <w:rPr>
          <w:sz w:val="18"/>
          <w:szCs w:val="18"/>
          <w:u w:val="single"/>
        </w:rPr>
      </w:pPr>
      <w:r>
        <w:rPr>
          <w:sz w:val="18"/>
          <w:szCs w:val="18"/>
        </w:rPr>
        <w:lastRenderedPageBreak/>
        <w:t>Identifikācijas Nr. ĀND 201</w:t>
      </w:r>
      <w:r w:rsidR="00C61DD9">
        <w:rPr>
          <w:sz w:val="18"/>
          <w:szCs w:val="18"/>
        </w:rPr>
        <w:t>7</w:t>
      </w:r>
      <w:r>
        <w:rPr>
          <w:sz w:val="18"/>
          <w:szCs w:val="18"/>
        </w:rPr>
        <w:t>/</w:t>
      </w:r>
      <w:r w:rsidR="00C61DD9">
        <w:rPr>
          <w:sz w:val="18"/>
          <w:szCs w:val="18"/>
        </w:rPr>
        <w:t>55</w:t>
      </w:r>
    </w:p>
    <w:p w:rsidR="0035454C" w:rsidRDefault="0035454C" w:rsidP="0035454C">
      <w:pPr>
        <w:ind w:left="360"/>
        <w:jc w:val="right"/>
        <w:rPr>
          <w:sz w:val="20"/>
          <w:szCs w:val="20"/>
        </w:rPr>
      </w:pPr>
      <w:r>
        <w:rPr>
          <w:sz w:val="20"/>
          <w:szCs w:val="20"/>
        </w:rPr>
        <w:t>2.pielikums</w:t>
      </w:r>
    </w:p>
    <w:p w:rsidR="0035454C" w:rsidRDefault="0035454C" w:rsidP="0035454C">
      <w:pPr>
        <w:jc w:val="center"/>
        <w:rPr>
          <w:b/>
          <w:sz w:val="28"/>
        </w:rPr>
      </w:pPr>
    </w:p>
    <w:p w:rsidR="0035454C" w:rsidRDefault="0035454C" w:rsidP="003730AB">
      <w:pPr>
        <w:shd w:val="clear" w:color="auto" w:fill="EAF1DD" w:themeFill="accent3" w:themeFillTint="33"/>
        <w:jc w:val="center"/>
      </w:pPr>
      <w:r>
        <w:rPr>
          <w:b/>
          <w:sz w:val="28"/>
        </w:rPr>
        <w:t xml:space="preserve">Pieteikums dalībai iepirkumā </w:t>
      </w:r>
    </w:p>
    <w:p w:rsidR="0035454C" w:rsidRDefault="0035454C" w:rsidP="0035454C"/>
    <w:p w:rsidR="0035454C" w:rsidRDefault="0035454C" w:rsidP="0035454C">
      <w:r>
        <w:t>Identifikācijas Nr. ____</w:t>
      </w:r>
    </w:p>
    <w:p w:rsidR="0035454C" w:rsidRDefault="0035454C" w:rsidP="0035454C">
      <w:pPr>
        <w:jc w:val="right"/>
      </w:pPr>
      <w:r>
        <w:t>Ādažu novada domes Iepirkuma komisijai</w:t>
      </w:r>
    </w:p>
    <w:p w:rsidR="0035454C" w:rsidRDefault="0035454C" w:rsidP="003545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35454C" w:rsidTr="00AA0EB3">
        <w:trPr>
          <w:trHeight w:val="80"/>
        </w:trPr>
        <w:tc>
          <w:tcPr>
            <w:tcW w:w="2404" w:type="dxa"/>
            <w:tcBorders>
              <w:top w:val="nil"/>
              <w:left w:val="nil"/>
              <w:bottom w:val="single" w:sz="4" w:space="0" w:color="auto"/>
              <w:right w:val="nil"/>
            </w:tcBorders>
          </w:tcPr>
          <w:p w:rsidR="0035454C" w:rsidRDefault="0035454C" w:rsidP="00AA0EB3">
            <w:pPr>
              <w:spacing w:line="276" w:lineRule="auto"/>
              <w:jc w:val="center"/>
            </w:pPr>
          </w:p>
        </w:tc>
        <w:tc>
          <w:tcPr>
            <w:tcW w:w="3785" w:type="dxa"/>
            <w:tcBorders>
              <w:top w:val="nil"/>
              <w:left w:val="nil"/>
              <w:bottom w:val="nil"/>
              <w:right w:val="nil"/>
            </w:tcBorders>
          </w:tcPr>
          <w:p w:rsidR="0035454C" w:rsidRDefault="0035454C" w:rsidP="00AA0EB3">
            <w:pPr>
              <w:spacing w:line="276" w:lineRule="auto"/>
              <w:jc w:val="center"/>
            </w:pPr>
          </w:p>
        </w:tc>
        <w:tc>
          <w:tcPr>
            <w:tcW w:w="3099" w:type="dxa"/>
            <w:tcBorders>
              <w:top w:val="nil"/>
              <w:left w:val="nil"/>
              <w:bottom w:val="single" w:sz="4" w:space="0" w:color="auto"/>
              <w:right w:val="nil"/>
            </w:tcBorders>
          </w:tcPr>
          <w:p w:rsidR="0035454C" w:rsidRDefault="0035454C" w:rsidP="00AA0EB3">
            <w:pPr>
              <w:spacing w:line="276" w:lineRule="auto"/>
              <w:jc w:val="center"/>
            </w:pPr>
          </w:p>
        </w:tc>
      </w:tr>
      <w:tr w:rsidR="0035454C" w:rsidTr="00AA0EB3">
        <w:tc>
          <w:tcPr>
            <w:tcW w:w="2404" w:type="dxa"/>
            <w:tcBorders>
              <w:top w:val="single" w:sz="4" w:space="0" w:color="auto"/>
              <w:left w:val="nil"/>
              <w:bottom w:val="nil"/>
              <w:right w:val="nil"/>
            </w:tcBorders>
            <w:hideMark/>
          </w:tcPr>
          <w:p w:rsidR="0035454C" w:rsidRDefault="0035454C" w:rsidP="00AA0EB3">
            <w:pPr>
              <w:spacing w:line="276" w:lineRule="auto"/>
              <w:jc w:val="center"/>
            </w:pPr>
            <w:r>
              <w:t>sastādīšanas vieta</w:t>
            </w:r>
          </w:p>
        </w:tc>
        <w:tc>
          <w:tcPr>
            <w:tcW w:w="3785" w:type="dxa"/>
            <w:tcBorders>
              <w:top w:val="nil"/>
              <w:left w:val="nil"/>
              <w:bottom w:val="nil"/>
              <w:right w:val="nil"/>
            </w:tcBorders>
          </w:tcPr>
          <w:p w:rsidR="0035454C" w:rsidRDefault="0035454C" w:rsidP="00AA0EB3">
            <w:pPr>
              <w:spacing w:line="276" w:lineRule="auto"/>
              <w:jc w:val="center"/>
            </w:pPr>
          </w:p>
        </w:tc>
        <w:tc>
          <w:tcPr>
            <w:tcW w:w="3099" w:type="dxa"/>
            <w:tcBorders>
              <w:top w:val="single" w:sz="4" w:space="0" w:color="auto"/>
              <w:left w:val="nil"/>
              <w:bottom w:val="nil"/>
              <w:right w:val="nil"/>
            </w:tcBorders>
            <w:hideMark/>
          </w:tcPr>
          <w:p w:rsidR="0035454C" w:rsidRDefault="0035454C" w:rsidP="00AA0EB3">
            <w:pPr>
              <w:spacing w:line="276" w:lineRule="auto"/>
              <w:jc w:val="center"/>
            </w:pPr>
            <w:r>
              <w:t>datums</w:t>
            </w:r>
          </w:p>
        </w:tc>
      </w:tr>
    </w:tbl>
    <w:p w:rsidR="0035454C" w:rsidRDefault="0035454C" w:rsidP="0035454C"/>
    <w:p w:rsidR="0035454C" w:rsidRDefault="0035454C" w:rsidP="0035454C"/>
    <w:p w:rsidR="0035454C" w:rsidRDefault="0035454C" w:rsidP="0035454C">
      <w:r>
        <w:t>Saskaņā ar Nolikumu es apakšā parakstījies apliecinu, ka:</w:t>
      </w:r>
    </w:p>
    <w:p w:rsidR="0035454C" w:rsidRDefault="0035454C" w:rsidP="0035454C">
      <w:pPr>
        <w:numPr>
          <w:ilvl w:val="0"/>
          <w:numId w:val="5"/>
        </w:numPr>
        <w:suppressAutoHyphens w:val="0"/>
        <w:ind w:left="426"/>
      </w:pPr>
      <w:r>
        <w:t>___________________________ (pretendenta nosaukums) piekrīt Nolikuma noteikumiem un garantē Nolikuma un tā pielikumu prasību izpildi. Noteikumi ir skaidri un saprotami;</w:t>
      </w:r>
    </w:p>
    <w:p w:rsidR="0035454C" w:rsidRDefault="0035454C" w:rsidP="0035454C">
      <w:pPr>
        <w:numPr>
          <w:ilvl w:val="0"/>
          <w:numId w:val="5"/>
        </w:numPr>
        <w:suppressAutoHyphens w:val="0"/>
        <w:ind w:left="426"/>
      </w:pPr>
      <w:r>
        <w:t>Pievienotie dokumenti veido šo piedāvājumu;</w:t>
      </w:r>
    </w:p>
    <w:p w:rsidR="0035454C" w:rsidRDefault="0035454C" w:rsidP="0035454C">
      <w:pPr>
        <w:numPr>
          <w:ilvl w:val="0"/>
          <w:numId w:val="5"/>
        </w:numPr>
        <w:suppressAutoHyphens w:val="0"/>
        <w:ind w:left="426"/>
      </w:pPr>
      <w:r>
        <w:t>Šis piedāvājums ir spēkā 90 (deviņdesmit) kalendārās dienas no piedāvājuma atvēršanas sanāksmes;</w:t>
      </w:r>
    </w:p>
    <w:p w:rsidR="0035454C" w:rsidRDefault="0035454C" w:rsidP="0035454C">
      <w:pPr>
        <w:numPr>
          <w:ilvl w:val="0"/>
          <w:numId w:val="5"/>
        </w:numPr>
        <w:suppressAutoHyphens w:val="0"/>
        <w:ind w:left="426"/>
      </w:pPr>
      <w:r>
        <w:t>___________________________ (pretendenta nosaukums) apņemas iepirkuma piešķiršanas gadījumā pildīt visus Nolikumā izklāstītos nosacījumus.</w:t>
      </w:r>
    </w:p>
    <w:p w:rsidR="0035454C" w:rsidRDefault="0035454C" w:rsidP="0035454C"/>
    <w:p w:rsidR="0035454C" w:rsidRDefault="0035454C" w:rsidP="0035454C"/>
    <w:tbl>
      <w:tblPr>
        <w:tblW w:w="0" w:type="auto"/>
        <w:tblLayout w:type="fixed"/>
        <w:tblLook w:val="04A0" w:firstRow="1" w:lastRow="0" w:firstColumn="1" w:lastColumn="0" w:noHBand="0" w:noVBand="1"/>
      </w:tblPr>
      <w:tblGrid>
        <w:gridCol w:w="2198"/>
        <w:gridCol w:w="310"/>
        <w:gridCol w:w="2656"/>
        <w:gridCol w:w="923"/>
        <w:gridCol w:w="3201"/>
      </w:tblGrid>
      <w:tr w:rsidR="0035454C" w:rsidTr="006F185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5454C" w:rsidRDefault="0035454C" w:rsidP="0035454C">
            <w:pPr>
              <w:pStyle w:val="Heading7"/>
              <w:numPr>
                <w:ilvl w:val="0"/>
                <w:numId w:val="6"/>
              </w:numPr>
              <w:suppressAutoHyphens w:val="0"/>
              <w:spacing w:before="120" w:line="276" w:lineRule="auto"/>
              <w:jc w:val="center"/>
              <w:rPr>
                <w:b/>
                <w:lang w:val="lv-LV"/>
              </w:rPr>
            </w:pPr>
            <w:r>
              <w:rPr>
                <w:b/>
                <w:lang w:val="lv-LV"/>
              </w:rPr>
              <w:t>Informācija par pretendentu</w:t>
            </w:r>
          </w:p>
        </w:tc>
      </w:tr>
      <w:tr w:rsidR="0035454C" w:rsidTr="00AA0EB3">
        <w:trPr>
          <w:cantSplit/>
        </w:trPr>
        <w:tc>
          <w:tcPr>
            <w:tcW w:w="2508" w:type="dxa"/>
            <w:gridSpan w:val="2"/>
            <w:tcBorders>
              <w:top w:val="single" w:sz="4" w:space="0" w:color="auto"/>
              <w:left w:val="nil"/>
              <w:bottom w:val="nil"/>
              <w:right w:val="nil"/>
            </w:tcBorders>
            <w:hideMark/>
          </w:tcPr>
          <w:p w:rsidR="0035454C" w:rsidRDefault="0035454C" w:rsidP="00AA0EB3">
            <w:pPr>
              <w:pStyle w:val="a"/>
              <w:tabs>
                <w:tab w:val="center" w:pos="4153"/>
                <w:tab w:val="right" w:pos="8306"/>
              </w:tabs>
              <w:spacing w:before="120" w:line="276" w:lineRule="auto"/>
              <w:jc w:val="center"/>
              <w:rPr>
                <w:b/>
                <w:sz w:val="24"/>
                <w:szCs w:val="24"/>
              </w:rPr>
            </w:pPr>
            <w:r>
              <w:rPr>
                <w:b/>
                <w:sz w:val="24"/>
                <w:szCs w:val="24"/>
              </w:rPr>
              <w:t>Pretendenta nosaukums:</w:t>
            </w:r>
          </w:p>
        </w:tc>
        <w:tc>
          <w:tcPr>
            <w:tcW w:w="6780" w:type="dxa"/>
            <w:gridSpan w:val="3"/>
            <w:tcBorders>
              <w:top w:val="single" w:sz="4" w:space="0" w:color="auto"/>
              <w:left w:val="nil"/>
              <w:bottom w:val="single" w:sz="4" w:space="0" w:color="auto"/>
              <w:right w:val="nil"/>
            </w:tcBorders>
          </w:tcPr>
          <w:p w:rsidR="0035454C" w:rsidRDefault="0035454C" w:rsidP="00AA0EB3">
            <w:pPr>
              <w:spacing w:before="120" w:line="276" w:lineRule="auto"/>
              <w:jc w:val="center"/>
              <w:rPr>
                <w:b/>
              </w:rPr>
            </w:pPr>
          </w:p>
        </w:tc>
      </w:tr>
      <w:tr w:rsidR="0035454C" w:rsidTr="00AA0EB3">
        <w:trPr>
          <w:cantSplit/>
        </w:trPr>
        <w:tc>
          <w:tcPr>
            <w:tcW w:w="2508" w:type="dxa"/>
            <w:gridSpan w:val="2"/>
            <w:hideMark/>
          </w:tcPr>
          <w:p w:rsidR="0035454C" w:rsidRDefault="0035454C" w:rsidP="00AA0EB3">
            <w:pPr>
              <w:pStyle w:val="a"/>
              <w:tabs>
                <w:tab w:val="center" w:pos="4153"/>
                <w:tab w:val="right" w:pos="8306"/>
              </w:tabs>
              <w:spacing w:before="120" w:line="276" w:lineRule="auto"/>
              <w:ind w:right="-52"/>
              <w:jc w:val="center"/>
              <w:rPr>
                <w:b/>
                <w:sz w:val="24"/>
                <w:szCs w:val="24"/>
              </w:rPr>
            </w:pPr>
            <w:r>
              <w:rPr>
                <w:b/>
                <w:sz w:val="24"/>
                <w:szCs w:val="24"/>
              </w:rPr>
              <w:t>Reģistrācijas numurs:</w:t>
            </w:r>
          </w:p>
        </w:tc>
        <w:tc>
          <w:tcPr>
            <w:tcW w:w="6780" w:type="dxa"/>
            <w:gridSpan w:val="3"/>
            <w:tcBorders>
              <w:top w:val="single" w:sz="4" w:space="0" w:color="auto"/>
              <w:left w:val="nil"/>
              <w:bottom w:val="single" w:sz="4" w:space="0" w:color="auto"/>
              <w:right w:val="nil"/>
            </w:tcBorders>
          </w:tcPr>
          <w:p w:rsidR="0035454C" w:rsidRDefault="0035454C" w:rsidP="00AA0EB3">
            <w:pPr>
              <w:spacing w:before="120" w:line="276" w:lineRule="auto"/>
              <w:jc w:val="center"/>
              <w:rPr>
                <w:b/>
              </w:rPr>
            </w:pPr>
          </w:p>
        </w:tc>
      </w:tr>
      <w:tr w:rsidR="0035454C" w:rsidTr="00AA0EB3">
        <w:trPr>
          <w:cantSplit/>
        </w:trPr>
        <w:tc>
          <w:tcPr>
            <w:tcW w:w="2508" w:type="dxa"/>
            <w:gridSpan w:val="2"/>
            <w:hideMark/>
          </w:tcPr>
          <w:p w:rsidR="0035454C" w:rsidRDefault="0035454C" w:rsidP="00AA0EB3">
            <w:pPr>
              <w:spacing w:before="120" w:line="276" w:lineRule="auto"/>
              <w:jc w:val="center"/>
              <w:rPr>
                <w:b/>
              </w:rPr>
            </w:pPr>
            <w:r>
              <w:rPr>
                <w:b/>
              </w:rPr>
              <w:t>Juridiskā adrese:</w:t>
            </w:r>
          </w:p>
        </w:tc>
        <w:tc>
          <w:tcPr>
            <w:tcW w:w="6780" w:type="dxa"/>
            <w:gridSpan w:val="3"/>
            <w:tcBorders>
              <w:top w:val="nil"/>
              <w:left w:val="nil"/>
              <w:bottom w:val="single" w:sz="4" w:space="0" w:color="auto"/>
              <w:right w:val="nil"/>
            </w:tcBorders>
          </w:tcPr>
          <w:p w:rsidR="0035454C" w:rsidRDefault="00C61DD9" w:rsidP="00AA0EB3">
            <w:pPr>
              <w:spacing w:before="120" w:line="276" w:lineRule="auto"/>
              <w:jc w:val="center"/>
              <w:rPr>
                <w:b/>
              </w:rPr>
            </w:pPr>
            <w:r>
              <w:rPr>
                <w:b/>
              </w:rPr>
              <w:t>LV-</w:t>
            </w:r>
          </w:p>
        </w:tc>
      </w:tr>
      <w:tr w:rsidR="0035454C" w:rsidTr="00AA0EB3">
        <w:trPr>
          <w:cantSplit/>
        </w:trPr>
        <w:tc>
          <w:tcPr>
            <w:tcW w:w="2508" w:type="dxa"/>
            <w:gridSpan w:val="2"/>
            <w:hideMark/>
          </w:tcPr>
          <w:p w:rsidR="0035454C" w:rsidRDefault="0035454C" w:rsidP="00AA0EB3">
            <w:pPr>
              <w:spacing w:before="120" w:line="276" w:lineRule="auto"/>
              <w:jc w:val="center"/>
              <w:rPr>
                <w:b/>
              </w:rPr>
            </w:pPr>
            <w:r>
              <w:rPr>
                <w:b/>
              </w:rPr>
              <w:t>Pasta adrese:</w:t>
            </w:r>
          </w:p>
        </w:tc>
        <w:tc>
          <w:tcPr>
            <w:tcW w:w="6780" w:type="dxa"/>
            <w:gridSpan w:val="3"/>
            <w:tcBorders>
              <w:top w:val="single" w:sz="4" w:space="0" w:color="auto"/>
              <w:left w:val="nil"/>
              <w:bottom w:val="single" w:sz="4" w:space="0" w:color="auto"/>
              <w:right w:val="nil"/>
            </w:tcBorders>
          </w:tcPr>
          <w:p w:rsidR="0035454C" w:rsidRDefault="00C61DD9" w:rsidP="00AA0EB3">
            <w:pPr>
              <w:spacing w:before="120" w:line="276" w:lineRule="auto"/>
              <w:jc w:val="center"/>
              <w:rPr>
                <w:b/>
              </w:rPr>
            </w:pPr>
            <w:r>
              <w:rPr>
                <w:b/>
              </w:rPr>
              <w:t>LV-</w:t>
            </w:r>
          </w:p>
        </w:tc>
      </w:tr>
      <w:tr w:rsidR="0035454C" w:rsidTr="00AA0EB3">
        <w:trPr>
          <w:cantSplit/>
        </w:trPr>
        <w:tc>
          <w:tcPr>
            <w:tcW w:w="2508" w:type="dxa"/>
            <w:gridSpan w:val="2"/>
            <w:hideMark/>
          </w:tcPr>
          <w:p w:rsidR="0035454C" w:rsidRDefault="0035454C" w:rsidP="00AA0EB3">
            <w:pPr>
              <w:spacing w:before="120" w:line="276" w:lineRule="auto"/>
              <w:jc w:val="center"/>
              <w:rPr>
                <w:b/>
              </w:rPr>
            </w:pPr>
            <w:r>
              <w:rPr>
                <w:b/>
              </w:rPr>
              <w:t>Tālrunis:</w:t>
            </w:r>
          </w:p>
        </w:tc>
        <w:tc>
          <w:tcPr>
            <w:tcW w:w="2656" w:type="dxa"/>
            <w:tcBorders>
              <w:top w:val="single" w:sz="4" w:space="0" w:color="auto"/>
              <w:left w:val="nil"/>
              <w:bottom w:val="single" w:sz="4" w:space="0" w:color="auto"/>
              <w:right w:val="nil"/>
            </w:tcBorders>
          </w:tcPr>
          <w:p w:rsidR="0035454C" w:rsidRDefault="0035454C" w:rsidP="00AA0EB3">
            <w:pPr>
              <w:spacing w:before="120" w:line="276" w:lineRule="auto"/>
              <w:jc w:val="center"/>
              <w:rPr>
                <w:b/>
              </w:rPr>
            </w:pPr>
          </w:p>
        </w:tc>
        <w:tc>
          <w:tcPr>
            <w:tcW w:w="923" w:type="dxa"/>
            <w:tcBorders>
              <w:top w:val="single" w:sz="4" w:space="0" w:color="auto"/>
              <w:left w:val="nil"/>
              <w:bottom w:val="nil"/>
              <w:right w:val="nil"/>
            </w:tcBorders>
            <w:hideMark/>
          </w:tcPr>
          <w:p w:rsidR="0035454C" w:rsidRDefault="0035454C" w:rsidP="00AA0EB3">
            <w:pPr>
              <w:spacing w:before="120" w:line="276" w:lineRule="auto"/>
              <w:jc w:val="center"/>
              <w:rPr>
                <w:b/>
              </w:rPr>
            </w:pPr>
            <w:r>
              <w:rPr>
                <w:b/>
              </w:rPr>
              <w:t>Fakss:</w:t>
            </w:r>
          </w:p>
        </w:tc>
        <w:tc>
          <w:tcPr>
            <w:tcW w:w="3201" w:type="dxa"/>
            <w:tcBorders>
              <w:top w:val="single" w:sz="4" w:space="0" w:color="auto"/>
              <w:left w:val="nil"/>
              <w:bottom w:val="single" w:sz="4" w:space="0" w:color="auto"/>
              <w:right w:val="nil"/>
            </w:tcBorders>
          </w:tcPr>
          <w:p w:rsidR="0035454C" w:rsidRDefault="0035454C" w:rsidP="00AA0EB3">
            <w:pPr>
              <w:spacing w:before="120" w:line="276" w:lineRule="auto"/>
              <w:jc w:val="center"/>
              <w:rPr>
                <w:b/>
              </w:rPr>
            </w:pPr>
          </w:p>
        </w:tc>
      </w:tr>
      <w:tr w:rsidR="0035454C" w:rsidTr="00AA0EB3">
        <w:trPr>
          <w:cantSplit/>
        </w:trPr>
        <w:tc>
          <w:tcPr>
            <w:tcW w:w="2508" w:type="dxa"/>
            <w:gridSpan w:val="2"/>
            <w:hideMark/>
          </w:tcPr>
          <w:p w:rsidR="0035454C" w:rsidRDefault="0035454C" w:rsidP="00AA0EB3">
            <w:pPr>
              <w:spacing w:before="120" w:line="276" w:lineRule="auto"/>
              <w:jc w:val="center"/>
              <w:rPr>
                <w:b/>
              </w:rPr>
            </w:pPr>
            <w:r>
              <w:rPr>
                <w:b/>
              </w:rPr>
              <w:t>E-pasta adrese:</w:t>
            </w:r>
          </w:p>
        </w:tc>
        <w:tc>
          <w:tcPr>
            <w:tcW w:w="6780" w:type="dxa"/>
            <w:gridSpan w:val="3"/>
            <w:tcBorders>
              <w:top w:val="nil"/>
              <w:left w:val="nil"/>
              <w:bottom w:val="single" w:sz="4" w:space="0" w:color="auto"/>
              <w:right w:val="nil"/>
            </w:tcBorders>
          </w:tcPr>
          <w:p w:rsidR="0035454C" w:rsidRDefault="0035454C" w:rsidP="00AA0EB3">
            <w:pPr>
              <w:spacing w:before="120" w:line="276" w:lineRule="auto"/>
              <w:jc w:val="center"/>
              <w:rPr>
                <w:b/>
              </w:rPr>
            </w:pPr>
          </w:p>
        </w:tc>
      </w:tr>
      <w:tr w:rsidR="0035454C" w:rsidTr="00AA0EB3">
        <w:trPr>
          <w:cantSplit/>
        </w:trPr>
        <w:tc>
          <w:tcPr>
            <w:tcW w:w="9288" w:type="dxa"/>
            <w:gridSpan w:val="5"/>
            <w:tcBorders>
              <w:top w:val="nil"/>
              <w:left w:val="nil"/>
              <w:bottom w:val="single" w:sz="4" w:space="0" w:color="auto"/>
              <w:right w:val="nil"/>
            </w:tcBorders>
          </w:tcPr>
          <w:p w:rsidR="0035454C" w:rsidRDefault="0035454C" w:rsidP="00AA0EB3">
            <w:pPr>
              <w:spacing w:before="120" w:line="276" w:lineRule="auto"/>
              <w:jc w:val="center"/>
              <w:rPr>
                <w:b/>
              </w:rPr>
            </w:pPr>
          </w:p>
          <w:p w:rsidR="0035454C" w:rsidRDefault="0035454C" w:rsidP="00AA0EB3">
            <w:pPr>
              <w:spacing w:before="120" w:line="276" w:lineRule="auto"/>
              <w:jc w:val="center"/>
              <w:rPr>
                <w:b/>
              </w:rPr>
            </w:pPr>
          </w:p>
        </w:tc>
      </w:tr>
      <w:tr w:rsidR="0035454C" w:rsidTr="006F185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5454C" w:rsidRDefault="0035454C" w:rsidP="0035454C">
            <w:pPr>
              <w:pStyle w:val="Heading7"/>
              <w:numPr>
                <w:ilvl w:val="0"/>
                <w:numId w:val="6"/>
              </w:numPr>
              <w:suppressAutoHyphens w:val="0"/>
              <w:spacing w:before="120" w:line="276" w:lineRule="auto"/>
              <w:jc w:val="center"/>
              <w:rPr>
                <w:b/>
                <w:lang w:val="lv-LV"/>
              </w:rPr>
            </w:pPr>
            <w:r>
              <w:rPr>
                <w:b/>
                <w:lang w:val="lv-LV"/>
              </w:rPr>
              <w:t>Finanšu rekvizīti</w:t>
            </w:r>
          </w:p>
        </w:tc>
      </w:tr>
      <w:tr w:rsidR="0035454C" w:rsidTr="00AA0EB3">
        <w:trPr>
          <w:cantSplit/>
        </w:trPr>
        <w:tc>
          <w:tcPr>
            <w:tcW w:w="2198" w:type="dxa"/>
            <w:tcBorders>
              <w:top w:val="single" w:sz="4" w:space="0" w:color="auto"/>
              <w:left w:val="nil"/>
              <w:bottom w:val="nil"/>
              <w:right w:val="nil"/>
            </w:tcBorders>
            <w:hideMark/>
          </w:tcPr>
          <w:p w:rsidR="0035454C" w:rsidRDefault="0035454C" w:rsidP="00AA0EB3">
            <w:pPr>
              <w:pStyle w:val="a"/>
              <w:tabs>
                <w:tab w:val="center" w:pos="4153"/>
                <w:tab w:val="right" w:pos="8306"/>
              </w:tabs>
              <w:spacing w:before="120" w:line="276" w:lineRule="auto"/>
              <w:jc w:val="center"/>
              <w:rPr>
                <w:b/>
                <w:sz w:val="24"/>
                <w:szCs w:val="24"/>
              </w:rPr>
            </w:pPr>
            <w:r>
              <w:rPr>
                <w:b/>
                <w:sz w:val="24"/>
                <w:szCs w:val="24"/>
              </w:rPr>
              <w:t>Bankas nosaukums:</w:t>
            </w:r>
          </w:p>
        </w:tc>
        <w:tc>
          <w:tcPr>
            <w:tcW w:w="7090" w:type="dxa"/>
            <w:gridSpan w:val="4"/>
            <w:tcBorders>
              <w:top w:val="single" w:sz="4" w:space="0" w:color="auto"/>
              <w:left w:val="nil"/>
              <w:bottom w:val="single" w:sz="4" w:space="0" w:color="auto"/>
              <w:right w:val="nil"/>
            </w:tcBorders>
          </w:tcPr>
          <w:p w:rsidR="0035454C" w:rsidRDefault="0035454C" w:rsidP="00AA0EB3">
            <w:pPr>
              <w:spacing w:before="120" w:line="276" w:lineRule="auto"/>
              <w:jc w:val="center"/>
              <w:rPr>
                <w:b/>
              </w:rPr>
            </w:pPr>
          </w:p>
        </w:tc>
      </w:tr>
      <w:tr w:rsidR="0035454C" w:rsidTr="00AA0EB3">
        <w:trPr>
          <w:cantSplit/>
        </w:trPr>
        <w:tc>
          <w:tcPr>
            <w:tcW w:w="2198" w:type="dxa"/>
            <w:hideMark/>
          </w:tcPr>
          <w:p w:rsidR="0035454C" w:rsidRDefault="0035454C" w:rsidP="00AA0EB3">
            <w:pPr>
              <w:pStyle w:val="a"/>
              <w:tabs>
                <w:tab w:val="center" w:pos="4153"/>
                <w:tab w:val="right" w:pos="8306"/>
              </w:tabs>
              <w:spacing w:before="120" w:line="276" w:lineRule="auto"/>
              <w:ind w:right="-52"/>
              <w:jc w:val="center"/>
              <w:rPr>
                <w:b/>
                <w:sz w:val="24"/>
                <w:szCs w:val="24"/>
              </w:rPr>
            </w:pPr>
            <w:r>
              <w:rPr>
                <w:b/>
                <w:sz w:val="24"/>
                <w:szCs w:val="24"/>
              </w:rPr>
              <w:t>Bankas kods:</w:t>
            </w:r>
          </w:p>
        </w:tc>
        <w:tc>
          <w:tcPr>
            <w:tcW w:w="7090" w:type="dxa"/>
            <w:gridSpan w:val="4"/>
            <w:tcBorders>
              <w:top w:val="single" w:sz="4" w:space="0" w:color="auto"/>
              <w:left w:val="nil"/>
              <w:bottom w:val="single" w:sz="4" w:space="0" w:color="auto"/>
              <w:right w:val="nil"/>
            </w:tcBorders>
          </w:tcPr>
          <w:p w:rsidR="0035454C" w:rsidRDefault="0035454C" w:rsidP="00AA0EB3">
            <w:pPr>
              <w:spacing w:before="120" w:line="276" w:lineRule="auto"/>
              <w:jc w:val="center"/>
              <w:rPr>
                <w:b/>
              </w:rPr>
            </w:pPr>
          </w:p>
        </w:tc>
      </w:tr>
      <w:tr w:rsidR="0035454C" w:rsidTr="00AA0EB3">
        <w:trPr>
          <w:cantSplit/>
        </w:trPr>
        <w:tc>
          <w:tcPr>
            <w:tcW w:w="2198" w:type="dxa"/>
            <w:hideMark/>
          </w:tcPr>
          <w:p w:rsidR="0035454C" w:rsidRDefault="0035454C" w:rsidP="00AA0EB3">
            <w:pPr>
              <w:spacing w:before="120" w:line="276" w:lineRule="auto"/>
              <w:jc w:val="center"/>
              <w:rPr>
                <w:b/>
              </w:rPr>
            </w:pPr>
            <w:r>
              <w:rPr>
                <w:b/>
              </w:rPr>
              <w:t>Konta numurs:</w:t>
            </w:r>
          </w:p>
        </w:tc>
        <w:tc>
          <w:tcPr>
            <w:tcW w:w="7090" w:type="dxa"/>
            <w:gridSpan w:val="4"/>
            <w:tcBorders>
              <w:top w:val="nil"/>
              <w:left w:val="nil"/>
              <w:bottom w:val="single" w:sz="4" w:space="0" w:color="auto"/>
              <w:right w:val="nil"/>
            </w:tcBorders>
          </w:tcPr>
          <w:p w:rsidR="0035454C" w:rsidRDefault="0035454C" w:rsidP="00AA0EB3">
            <w:pPr>
              <w:spacing w:before="120" w:line="276" w:lineRule="auto"/>
              <w:jc w:val="center"/>
              <w:rPr>
                <w:b/>
              </w:rPr>
            </w:pPr>
          </w:p>
        </w:tc>
      </w:tr>
      <w:tr w:rsidR="0035454C" w:rsidTr="00AA0EB3">
        <w:trPr>
          <w:cantSplit/>
        </w:trPr>
        <w:tc>
          <w:tcPr>
            <w:tcW w:w="9288" w:type="dxa"/>
            <w:gridSpan w:val="5"/>
            <w:tcBorders>
              <w:top w:val="nil"/>
              <w:left w:val="nil"/>
              <w:bottom w:val="single" w:sz="4" w:space="0" w:color="auto"/>
              <w:right w:val="nil"/>
            </w:tcBorders>
          </w:tcPr>
          <w:p w:rsidR="0035454C" w:rsidRDefault="0035454C" w:rsidP="00AA0EB3">
            <w:pPr>
              <w:spacing w:before="120" w:line="276" w:lineRule="auto"/>
              <w:jc w:val="center"/>
              <w:rPr>
                <w:b/>
              </w:rPr>
            </w:pPr>
          </w:p>
        </w:tc>
      </w:tr>
      <w:tr w:rsidR="0035454C" w:rsidTr="006F185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5454C" w:rsidRDefault="0035454C" w:rsidP="0035454C">
            <w:pPr>
              <w:pStyle w:val="Heading7"/>
              <w:numPr>
                <w:ilvl w:val="0"/>
                <w:numId w:val="6"/>
              </w:numPr>
              <w:suppressAutoHyphens w:val="0"/>
              <w:spacing w:before="120" w:line="276" w:lineRule="auto"/>
              <w:jc w:val="center"/>
              <w:rPr>
                <w:b/>
                <w:lang w:val="lv-LV"/>
              </w:rPr>
            </w:pPr>
            <w:r>
              <w:rPr>
                <w:b/>
                <w:lang w:val="lv-LV"/>
              </w:rPr>
              <w:lastRenderedPageBreak/>
              <w:t>Informācija par pretendenta kontaktpersonu (atbildīgo personu)</w:t>
            </w:r>
          </w:p>
        </w:tc>
      </w:tr>
      <w:tr w:rsidR="0035454C" w:rsidTr="00AA0EB3">
        <w:trPr>
          <w:cantSplit/>
        </w:trPr>
        <w:tc>
          <w:tcPr>
            <w:tcW w:w="2198" w:type="dxa"/>
            <w:hideMark/>
          </w:tcPr>
          <w:p w:rsidR="0035454C" w:rsidRDefault="0035454C" w:rsidP="00AA0EB3">
            <w:pPr>
              <w:spacing w:before="120" w:line="276" w:lineRule="auto"/>
              <w:jc w:val="center"/>
              <w:rPr>
                <w:b/>
              </w:rPr>
            </w:pPr>
            <w:r>
              <w:rPr>
                <w:b/>
              </w:rPr>
              <w:t>Vārds, uzvārds:</w:t>
            </w:r>
          </w:p>
        </w:tc>
        <w:tc>
          <w:tcPr>
            <w:tcW w:w="7090" w:type="dxa"/>
            <w:gridSpan w:val="4"/>
            <w:tcBorders>
              <w:top w:val="nil"/>
              <w:left w:val="nil"/>
              <w:bottom w:val="single" w:sz="4" w:space="0" w:color="auto"/>
              <w:right w:val="nil"/>
            </w:tcBorders>
          </w:tcPr>
          <w:p w:rsidR="0035454C" w:rsidRDefault="0035454C" w:rsidP="00AA0EB3">
            <w:pPr>
              <w:spacing w:before="120" w:line="276" w:lineRule="auto"/>
              <w:jc w:val="center"/>
              <w:rPr>
                <w:b/>
              </w:rPr>
            </w:pPr>
          </w:p>
        </w:tc>
      </w:tr>
      <w:tr w:rsidR="0035454C" w:rsidTr="00AA0EB3">
        <w:trPr>
          <w:cantSplit/>
        </w:trPr>
        <w:tc>
          <w:tcPr>
            <w:tcW w:w="2198" w:type="dxa"/>
            <w:hideMark/>
          </w:tcPr>
          <w:p w:rsidR="0035454C" w:rsidRDefault="0035454C" w:rsidP="00AA0EB3">
            <w:pPr>
              <w:spacing w:before="120" w:line="276" w:lineRule="auto"/>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35454C" w:rsidRDefault="0035454C" w:rsidP="00AA0EB3">
            <w:pPr>
              <w:spacing w:before="120" w:line="276" w:lineRule="auto"/>
              <w:jc w:val="center"/>
              <w:rPr>
                <w:b/>
              </w:rPr>
            </w:pPr>
          </w:p>
        </w:tc>
      </w:tr>
      <w:tr w:rsidR="0035454C" w:rsidTr="00AA0EB3">
        <w:trPr>
          <w:cantSplit/>
        </w:trPr>
        <w:tc>
          <w:tcPr>
            <w:tcW w:w="2198" w:type="dxa"/>
            <w:hideMark/>
          </w:tcPr>
          <w:p w:rsidR="0035454C" w:rsidRDefault="0035454C" w:rsidP="00AA0EB3">
            <w:pPr>
              <w:spacing w:before="120" w:line="276" w:lineRule="auto"/>
              <w:jc w:val="center"/>
              <w:rPr>
                <w:b/>
              </w:rPr>
            </w:pPr>
            <w:r>
              <w:rPr>
                <w:b/>
              </w:rPr>
              <w:t>Tālrunis:</w:t>
            </w:r>
          </w:p>
        </w:tc>
        <w:tc>
          <w:tcPr>
            <w:tcW w:w="2966" w:type="dxa"/>
            <w:gridSpan w:val="2"/>
            <w:tcBorders>
              <w:top w:val="single" w:sz="4" w:space="0" w:color="auto"/>
              <w:left w:val="nil"/>
              <w:bottom w:val="single" w:sz="4" w:space="0" w:color="auto"/>
              <w:right w:val="nil"/>
            </w:tcBorders>
          </w:tcPr>
          <w:p w:rsidR="0035454C" w:rsidRDefault="0035454C" w:rsidP="00AA0EB3">
            <w:pPr>
              <w:spacing w:before="120" w:line="276" w:lineRule="auto"/>
              <w:jc w:val="center"/>
              <w:rPr>
                <w:b/>
              </w:rPr>
            </w:pPr>
          </w:p>
        </w:tc>
        <w:tc>
          <w:tcPr>
            <w:tcW w:w="923" w:type="dxa"/>
            <w:tcBorders>
              <w:top w:val="single" w:sz="4" w:space="0" w:color="auto"/>
              <w:left w:val="nil"/>
              <w:bottom w:val="nil"/>
              <w:right w:val="nil"/>
            </w:tcBorders>
            <w:hideMark/>
          </w:tcPr>
          <w:p w:rsidR="0035454C" w:rsidRDefault="0035454C" w:rsidP="00AA0EB3">
            <w:pPr>
              <w:spacing w:before="120" w:line="276" w:lineRule="auto"/>
              <w:jc w:val="center"/>
              <w:rPr>
                <w:b/>
              </w:rPr>
            </w:pPr>
            <w:r>
              <w:rPr>
                <w:b/>
              </w:rPr>
              <w:t>Fakss:</w:t>
            </w:r>
          </w:p>
        </w:tc>
        <w:tc>
          <w:tcPr>
            <w:tcW w:w="3201" w:type="dxa"/>
            <w:tcBorders>
              <w:top w:val="single" w:sz="4" w:space="0" w:color="auto"/>
              <w:left w:val="nil"/>
              <w:bottom w:val="single" w:sz="4" w:space="0" w:color="auto"/>
              <w:right w:val="nil"/>
            </w:tcBorders>
          </w:tcPr>
          <w:p w:rsidR="0035454C" w:rsidRDefault="0035454C" w:rsidP="00AA0EB3">
            <w:pPr>
              <w:spacing w:before="120" w:line="276" w:lineRule="auto"/>
              <w:jc w:val="center"/>
              <w:rPr>
                <w:b/>
              </w:rPr>
            </w:pPr>
          </w:p>
        </w:tc>
      </w:tr>
      <w:tr w:rsidR="0035454C" w:rsidTr="00AA0EB3">
        <w:trPr>
          <w:cantSplit/>
        </w:trPr>
        <w:tc>
          <w:tcPr>
            <w:tcW w:w="2198" w:type="dxa"/>
            <w:hideMark/>
          </w:tcPr>
          <w:p w:rsidR="0035454C" w:rsidRDefault="0035454C" w:rsidP="00AA0EB3">
            <w:pPr>
              <w:spacing w:before="120" w:line="276" w:lineRule="auto"/>
              <w:jc w:val="center"/>
              <w:rPr>
                <w:b/>
              </w:rPr>
            </w:pPr>
            <w:r>
              <w:rPr>
                <w:b/>
              </w:rPr>
              <w:t>E-pasta adrese:</w:t>
            </w:r>
          </w:p>
        </w:tc>
        <w:tc>
          <w:tcPr>
            <w:tcW w:w="7090" w:type="dxa"/>
            <w:gridSpan w:val="4"/>
            <w:tcBorders>
              <w:top w:val="nil"/>
              <w:left w:val="nil"/>
              <w:bottom w:val="single" w:sz="4" w:space="0" w:color="auto"/>
              <w:right w:val="nil"/>
            </w:tcBorders>
          </w:tcPr>
          <w:p w:rsidR="0035454C" w:rsidRDefault="0035454C" w:rsidP="00AA0EB3">
            <w:pPr>
              <w:spacing w:before="120" w:line="276" w:lineRule="auto"/>
              <w:jc w:val="center"/>
              <w:rPr>
                <w:b/>
              </w:rPr>
            </w:pPr>
          </w:p>
        </w:tc>
      </w:tr>
    </w:tbl>
    <w:p w:rsidR="0035454C" w:rsidRDefault="0035454C" w:rsidP="0035454C">
      <w:pPr>
        <w:spacing w:after="120"/>
        <w:jc w:val="center"/>
        <w:rPr>
          <w:b/>
        </w:rPr>
      </w:pPr>
    </w:p>
    <w:p w:rsidR="0035454C" w:rsidRDefault="0035454C" w:rsidP="0035454C">
      <w:pPr>
        <w:spacing w:after="120"/>
        <w:jc w:val="center"/>
        <w:rPr>
          <w:b/>
        </w:rPr>
      </w:pPr>
    </w:p>
    <w:p w:rsidR="0035454C" w:rsidRDefault="0035454C" w:rsidP="0035454C"/>
    <w:p w:rsidR="0035454C" w:rsidRDefault="0035454C" w:rsidP="0035454C">
      <w:pPr>
        <w:jc w:val="left"/>
        <w:rPr>
          <w:b/>
          <w:bCs/>
        </w:rPr>
      </w:pPr>
      <w:r>
        <w:rPr>
          <w:b/>
          <w:bCs/>
        </w:rPr>
        <w:t>Ar šo apliecinām, ka visa piedāvājumā iesniegtā informācija ir patiesa.</w:t>
      </w:r>
    </w:p>
    <w:p w:rsidR="0035454C" w:rsidRDefault="0035454C" w:rsidP="0035454C">
      <w:pPr>
        <w:jc w:val="left"/>
        <w:rPr>
          <w:b/>
          <w:bCs/>
        </w:rPr>
      </w:pPr>
    </w:p>
    <w:p w:rsidR="0035454C" w:rsidRDefault="0035454C" w:rsidP="0035454C">
      <w:pPr>
        <w:jc w:val="left"/>
        <w:rPr>
          <w:b/>
          <w:bCs/>
        </w:rPr>
      </w:pPr>
    </w:p>
    <w:p w:rsidR="0035454C" w:rsidRDefault="0035454C" w:rsidP="0035454C">
      <w:pPr>
        <w:jc w:val="left"/>
        <w:rPr>
          <w:b/>
          <w:bCs/>
        </w:rPr>
      </w:pPr>
    </w:p>
    <w:p w:rsidR="0035454C" w:rsidRDefault="0035454C" w:rsidP="0035454C">
      <w:pPr>
        <w:jc w:val="left"/>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35454C" w:rsidTr="006F185C">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5454C" w:rsidRDefault="0035454C" w:rsidP="00AA0EB3">
            <w:pPr>
              <w:spacing w:line="276" w:lineRule="auto"/>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5454C" w:rsidRDefault="0035454C" w:rsidP="00AA0EB3">
            <w:pPr>
              <w:spacing w:line="276" w:lineRule="auto"/>
              <w:jc w:val="center"/>
              <w:rPr>
                <w:b/>
              </w:rPr>
            </w:pPr>
          </w:p>
        </w:tc>
      </w:tr>
      <w:tr w:rsidR="0035454C" w:rsidTr="006F185C">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5454C" w:rsidRDefault="0035454C" w:rsidP="00AA0EB3">
            <w:pPr>
              <w:spacing w:line="276" w:lineRule="auto"/>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35454C" w:rsidRDefault="0035454C" w:rsidP="00AA0EB3">
            <w:pPr>
              <w:spacing w:line="276" w:lineRule="auto"/>
              <w:jc w:val="center"/>
              <w:rPr>
                <w:b/>
              </w:rPr>
            </w:pPr>
          </w:p>
        </w:tc>
      </w:tr>
      <w:tr w:rsidR="0035454C" w:rsidTr="006F185C">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5454C" w:rsidRDefault="0035454C" w:rsidP="00AA0EB3">
            <w:pPr>
              <w:spacing w:line="276" w:lineRule="auto"/>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35454C" w:rsidRDefault="0035454C" w:rsidP="00AA0EB3">
            <w:pPr>
              <w:spacing w:line="276" w:lineRule="auto"/>
              <w:jc w:val="center"/>
              <w:rPr>
                <w:b/>
              </w:rPr>
            </w:pPr>
          </w:p>
        </w:tc>
      </w:tr>
      <w:tr w:rsidR="0035454C" w:rsidTr="006F185C">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5454C" w:rsidRDefault="0035454C" w:rsidP="00AA0EB3">
            <w:pPr>
              <w:spacing w:line="276" w:lineRule="auto"/>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35454C" w:rsidRDefault="0035454C" w:rsidP="00AA0EB3">
            <w:pPr>
              <w:spacing w:line="276" w:lineRule="auto"/>
              <w:jc w:val="center"/>
              <w:rPr>
                <w:b/>
              </w:rPr>
            </w:pPr>
          </w:p>
        </w:tc>
      </w:tr>
    </w:tbl>
    <w:p w:rsidR="0035454C" w:rsidRDefault="0035454C" w:rsidP="0035454C">
      <w:pPr>
        <w:pStyle w:val="a"/>
        <w:ind w:firstLine="720"/>
      </w:pPr>
    </w:p>
    <w:p w:rsidR="0035454C" w:rsidRDefault="0035454C" w:rsidP="0035454C">
      <w:pPr>
        <w:pStyle w:val="a"/>
        <w:ind w:firstLine="720"/>
      </w:pPr>
    </w:p>
    <w:p w:rsidR="0035454C" w:rsidRDefault="0035454C" w:rsidP="0035454C">
      <w:pPr>
        <w:pStyle w:val="a"/>
        <w:ind w:firstLine="720"/>
        <w:rPr>
          <w:color w:val="548DD4"/>
        </w:rPr>
      </w:pPr>
      <w:r>
        <w:t>Z.v.</w:t>
      </w:r>
    </w:p>
    <w:p w:rsidR="0035454C" w:rsidRDefault="0035454C" w:rsidP="0035454C">
      <w:pPr>
        <w:rPr>
          <w:color w:val="548DD4"/>
        </w:rPr>
      </w:pPr>
    </w:p>
    <w:p w:rsidR="0035454C" w:rsidRDefault="0035454C" w:rsidP="0035454C"/>
    <w:p w:rsidR="0035454C" w:rsidRDefault="0035454C" w:rsidP="0035454C"/>
    <w:p w:rsidR="0035454C" w:rsidRDefault="0035454C" w:rsidP="0035454C"/>
    <w:p w:rsidR="0035454C" w:rsidRDefault="0035454C" w:rsidP="0035454C"/>
    <w:p w:rsidR="0035454C" w:rsidRDefault="0035454C" w:rsidP="0035454C"/>
    <w:p w:rsidR="0035454C" w:rsidRDefault="0035454C" w:rsidP="0035454C"/>
    <w:p w:rsidR="0035454C" w:rsidRDefault="0035454C" w:rsidP="0035454C"/>
    <w:p w:rsidR="006D1A6B" w:rsidRDefault="006D1A6B" w:rsidP="0035454C"/>
    <w:p w:rsidR="006D1A6B" w:rsidRDefault="006D1A6B" w:rsidP="0035454C"/>
    <w:p w:rsidR="0035454C" w:rsidRDefault="0035454C" w:rsidP="0035454C"/>
    <w:p w:rsidR="0035454C" w:rsidRDefault="0035454C" w:rsidP="0035454C"/>
    <w:p w:rsidR="0035454C" w:rsidRDefault="0035454C" w:rsidP="0035454C"/>
    <w:p w:rsidR="0035454C" w:rsidRDefault="0035454C" w:rsidP="0035454C"/>
    <w:p w:rsidR="0035454C" w:rsidRDefault="0035454C" w:rsidP="0035454C"/>
    <w:p w:rsidR="0035454C" w:rsidRDefault="0035454C" w:rsidP="0035454C"/>
    <w:p w:rsidR="0035454C" w:rsidRDefault="0035454C" w:rsidP="0035454C"/>
    <w:p w:rsidR="0035454C" w:rsidRDefault="0035454C" w:rsidP="0035454C"/>
    <w:p w:rsidR="0035454C" w:rsidRDefault="0035454C" w:rsidP="0035454C"/>
    <w:p w:rsidR="0035454C" w:rsidRDefault="0035454C" w:rsidP="0035454C"/>
    <w:p w:rsidR="0035454C" w:rsidRDefault="0035454C" w:rsidP="0035454C"/>
    <w:p w:rsidR="0035454C" w:rsidRDefault="0035454C" w:rsidP="0035454C">
      <w:pPr>
        <w:rPr>
          <w:sz w:val="18"/>
          <w:szCs w:val="18"/>
        </w:rPr>
      </w:pPr>
    </w:p>
    <w:p w:rsidR="0035454C" w:rsidRDefault="0035454C" w:rsidP="0035454C">
      <w:pPr>
        <w:ind w:left="360"/>
        <w:jc w:val="right"/>
        <w:rPr>
          <w:sz w:val="18"/>
          <w:szCs w:val="18"/>
          <w:u w:val="single"/>
        </w:rPr>
      </w:pPr>
      <w:r>
        <w:rPr>
          <w:sz w:val="18"/>
          <w:szCs w:val="18"/>
        </w:rPr>
        <w:t>Identifikācijas Nr. ĀND 201</w:t>
      </w:r>
      <w:r w:rsidR="00C61DD9">
        <w:rPr>
          <w:sz w:val="18"/>
          <w:szCs w:val="18"/>
        </w:rPr>
        <w:t>7</w:t>
      </w:r>
      <w:r>
        <w:rPr>
          <w:sz w:val="18"/>
          <w:szCs w:val="18"/>
        </w:rPr>
        <w:t>/</w:t>
      </w:r>
      <w:r w:rsidR="00C61DD9">
        <w:rPr>
          <w:sz w:val="18"/>
          <w:szCs w:val="18"/>
        </w:rPr>
        <w:t>55</w:t>
      </w:r>
    </w:p>
    <w:p w:rsidR="0035454C" w:rsidRDefault="0035454C" w:rsidP="0035454C">
      <w:pPr>
        <w:ind w:left="360"/>
        <w:jc w:val="right"/>
        <w:rPr>
          <w:sz w:val="20"/>
          <w:szCs w:val="20"/>
        </w:rPr>
      </w:pPr>
      <w:r>
        <w:rPr>
          <w:sz w:val="20"/>
          <w:szCs w:val="20"/>
        </w:rPr>
        <w:t>3.pielikums</w:t>
      </w:r>
    </w:p>
    <w:p w:rsidR="0035454C" w:rsidRDefault="0035454C" w:rsidP="0035454C">
      <w:pPr>
        <w:ind w:left="360"/>
        <w:jc w:val="right"/>
        <w:rPr>
          <w:sz w:val="20"/>
          <w:szCs w:val="20"/>
        </w:rPr>
      </w:pPr>
    </w:p>
    <w:p w:rsidR="0035454C" w:rsidRDefault="0035454C" w:rsidP="0035454C">
      <w:pPr>
        <w:ind w:left="360"/>
        <w:jc w:val="right"/>
        <w:rPr>
          <w:sz w:val="20"/>
          <w:szCs w:val="20"/>
        </w:rPr>
      </w:pPr>
    </w:p>
    <w:p w:rsidR="0035454C" w:rsidRPr="00E14AD6" w:rsidRDefault="0035454C" w:rsidP="0035454C">
      <w:pPr>
        <w:pStyle w:val="a"/>
        <w:jc w:val="center"/>
        <w:rPr>
          <w:b/>
          <w:sz w:val="28"/>
          <w:szCs w:val="28"/>
        </w:rPr>
      </w:pPr>
      <w:r w:rsidRPr="00E14AD6">
        <w:rPr>
          <w:b/>
          <w:sz w:val="28"/>
          <w:szCs w:val="28"/>
        </w:rPr>
        <w:t>Finanšu piedāvājuma forma</w:t>
      </w:r>
    </w:p>
    <w:p w:rsidR="0035454C" w:rsidRPr="009870B0" w:rsidRDefault="0035454C" w:rsidP="0035454C">
      <w:pPr>
        <w:pStyle w:val="a"/>
        <w:rPr>
          <w:sz w:val="22"/>
          <w:szCs w:val="22"/>
        </w:rPr>
      </w:pPr>
    </w:p>
    <w:p w:rsidR="0035454C" w:rsidRPr="009870B0" w:rsidRDefault="0035454C" w:rsidP="0035454C">
      <w:pPr>
        <w:pStyle w:val="a"/>
        <w:numPr>
          <w:ilvl w:val="0"/>
          <w:numId w:val="7"/>
        </w:numPr>
        <w:tabs>
          <w:tab w:val="num" w:pos="180"/>
        </w:tabs>
        <w:suppressAutoHyphens w:val="0"/>
        <w:spacing w:after="0"/>
        <w:ind w:hanging="720"/>
        <w:rPr>
          <w:b/>
          <w:bCs/>
          <w:sz w:val="22"/>
          <w:szCs w:val="22"/>
        </w:rPr>
      </w:pPr>
      <w:r w:rsidRPr="009870B0">
        <w:rPr>
          <w:b/>
          <w:bCs/>
          <w:sz w:val="22"/>
          <w:szCs w:val="22"/>
        </w:rPr>
        <w:t xml:space="preserve">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129"/>
      </w:tblGrid>
      <w:tr w:rsidR="0035454C" w:rsidTr="00414EBD">
        <w:tc>
          <w:tcPr>
            <w:tcW w:w="45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5454C" w:rsidRPr="009870B0" w:rsidRDefault="0035454C" w:rsidP="00AA0EB3">
            <w:pPr>
              <w:pStyle w:val="a"/>
              <w:rPr>
                <w:b/>
                <w:bCs/>
                <w:sz w:val="22"/>
                <w:szCs w:val="22"/>
              </w:rPr>
            </w:pPr>
            <w:r w:rsidRPr="009870B0">
              <w:rPr>
                <w:b/>
                <w:bCs/>
                <w:sz w:val="22"/>
                <w:szCs w:val="22"/>
              </w:rPr>
              <w:t>Pretendenta nosaukums</w:t>
            </w:r>
          </w:p>
        </w:tc>
        <w:tc>
          <w:tcPr>
            <w:tcW w:w="433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5454C" w:rsidRPr="009870B0" w:rsidRDefault="0035454C" w:rsidP="00AA0EB3">
            <w:pPr>
              <w:pStyle w:val="a"/>
              <w:rPr>
                <w:b/>
                <w:bCs/>
                <w:sz w:val="22"/>
                <w:szCs w:val="22"/>
              </w:rPr>
            </w:pPr>
            <w:r w:rsidRPr="009870B0">
              <w:rPr>
                <w:b/>
                <w:bCs/>
                <w:sz w:val="22"/>
                <w:szCs w:val="22"/>
              </w:rPr>
              <w:t>Rekvizīti</w:t>
            </w:r>
          </w:p>
        </w:tc>
      </w:tr>
      <w:tr w:rsidR="0035454C" w:rsidTr="00AA0EB3">
        <w:trPr>
          <w:trHeight w:val="611"/>
        </w:trPr>
        <w:tc>
          <w:tcPr>
            <w:tcW w:w="4595"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p>
        </w:tc>
        <w:tc>
          <w:tcPr>
            <w:tcW w:w="4333"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p>
        </w:tc>
      </w:tr>
    </w:tbl>
    <w:p w:rsidR="0035454C" w:rsidRPr="009870B0" w:rsidRDefault="0035454C" w:rsidP="0035454C">
      <w:pPr>
        <w:pStyle w:val="a"/>
        <w:rPr>
          <w:b/>
          <w:bCs/>
          <w:sz w:val="22"/>
          <w:szCs w:val="22"/>
        </w:rPr>
      </w:pPr>
    </w:p>
    <w:p w:rsidR="0035454C" w:rsidRPr="009870B0" w:rsidRDefault="0035454C" w:rsidP="0035454C">
      <w:pPr>
        <w:pStyle w:val="a"/>
        <w:rPr>
          <w:b/>
          <w:bCs/>
          <w:sz w:val="22"/>
          <w:szCs w:val="22"/>
        </w:rPr>
      </w:pPr>
      <w:r w:rsidRPr="009870B0">
        <w:rPr>
          <w:b/>
          <w:bCs/>
          <w:sz w:val="22"/>
          <w:szCs w:val="22"/>
        </w:rPr>
        <w:t>2. Iesniedzēja kontaktpersona</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380"/>
      </w:tblGrid>
      <w:tr w:rsidR="0035454C" w:rsidTr="00414EBD">
        <w:tc>
          <w:tcPr>
            <w:tcW w:w="154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5454C" w:rsidRPr="009870B0" w:rsidRDefault="0035454C" w:rsidP="00AA0EB3">
            <w:pPr>
              <w:pStyle w:val="a"/>
              <w:rPr>
                <w:b/>
                <w:bCs/>
                <w:sz w:val="22"/>
                <w:szCs w:val="22"/>
              </w:rPr>
            </w:pPr>
            <w:r w:rsidRPr="009870B0">
              <w:rPr>
                <w:b/>
                <w:bCs/>
                <w:sz w:val="22"/>
                <w:szCs w:val="22"/>
              </w:rPr>
              <w:t>Vārds, uzvārds</w:t>
            </w:r>
          </w:p>
        </w:tc>
        <w:tc>
          <w:tcPr>
            <w:tcW w:w="738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5454C" w:rsidRPr="009870B0" w:rsidRDefault="0035454C" w:rsidP="00AA0EB3">
            <w:pPr>
              <w:pStyle w:val="a"/>
              <w:rPr>
                <w:b/>
                <w:bCs/>
                <w:sz w:val="22"/>
                <w:szCs w:val="22"/>
              </w:rPr>
            </w:pPr>
          </w:p>
        </w:tc>
      </w:tr>
      <w:tr w:rsidR="0035454C" w:rsidTr="00AA0EB3">
        <w:tc>
          <w:tcPr>
            <w:tcW w:w="1548"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r w:rsidRPr="009870B0">
              <w:rPr>
                <w:b/>
                <w:bCs/>
                <w:sz w:val="22"/>
                <w:szCs w:val="22"/>
              </w:rPr>
              <w:t>Adrese</w:t>
            </w:r>
          </w:p>
        </w:tc>
        <w:tc>
          <w:tcPr>
            <w:tcW w:w="7380"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p>
        </w:tc>
      </w:tr>
      <w:tr w:rsidR="0035454C" w:rsidTr="00AA0EB3">
        <w:tc>
          <w:tcPr>
            <w:tcW w:w="1548"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r w:rsidRPr="009870B0">
              <w:rPr>
                <w:b/>
                <w:bCs/>
                <w:sz w:val="22"/>
                <w:szCs w:val="22"/>
              </w:rPr>
              <w:t>Tālr./fax</w:t>
            </w:r>
          </w:p>
        </w:tc>
        <w:tc>
          <w:tcPr>
            <w:tcW w:w="7380"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p>
        </w:tc>
      </w:tr>
      <w:tr w:rsidR="0035454C" w:rsidTr="00AA0EB3">
        <w:tc>
          <w:tcPr>
            <w:tcW w:w="1548"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r>
              <w:rPr>
                <w:b/>
                <w:bCs/>
                <w:sz w:val="22"/>
                <w:szCs w:val="22"/>
              </w:rPr>
              <w:t>e-</w:t>
            </w:r>
            <w:r w:rsidRPr="009870B0">
              <w:rPr>
                <w:b/>
                <w:bCs/>
                <w:sz w:val="22"/>
                <w:szCs w:val="22"/>
              </w:rPr>
              <w:t>pasta adrese</w:t>
            </w:r>
          </w:p>
        </w:tc>
        <w:tc>
          <w:tcPr>
            <w:tcW w:w="7380"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p>
        </w:tc>
      </w:tr>
    </w:tbl>
    <w:p w:rsidR="0035454C" w:rsidRPr="009870B0" w:rsidRDefault="0035454C" w:rsidP="0035454C">
      <w:pPr>
        <w:pStyle w:val="a"/>
        <w:rPr>
          <w:b/>
          <w:bCs/>
          <w:sz w:val="22"/>
          <w:szCs w:val="22"/>
        </w:rPr>
      </w:pPr>
    </w:p>
    <w:p w:rsidR="0035454C" w:rsidRPr="009870B0" w:rsidRDefault="0035454C" w:rsidP="0035454C">
      <w:pPr>
        <w:pStyle w:val="a"/>
        <w:rPr>
          <w:b/>
          <w:bCs/>
          <w:sz w:val="22"/>
          <w:szCs w:val="22"/>
        </w:rPr>
      </w:pPr>
      <w:r w:rsidRPr="009870B0">
        <w:rPr>
          <w:b/>
          <w:bCs/>
          <w:sz w:val="22"/>
          <w:szCs w:val="22"/>
        </w:rPr>
        <w:t>3. Piedāvājums</w:t>
      </w:r>
    </w:p>
    <w:p w:rsidR="0035454C" w:rsidRPr="009870B0" w:rsidRDefault="0035454C" w:rsidP="0035454C">
      <w:pPr>
        <w:pStyle w:val="a"/>
        <w:rPr>
          <w:b/>
          <w:bCs/>
          <w:sz w:val="22"/>
          <w:szCs w:val="22"/>
        </w:rPr>
      </w:pPr>
      <w:r>
        <w:rPr>
          <w:b/>
          <w:bCs/>
          <w:sz w:val="22"/>
          <w:szCs w:val="22"/>
        </w:rPr>
        <w:t>_____________________ (pretendenta nosaukums) piedāvā</w:t>
      </w:r>
      <w:r w:rsidRPr="009870B0">
        <w:rPr>
          <w:b/>
          <w:bCs/>
          <w:sz w:val="22"/>
          <w:szCs w:val="22"/>
        </w:rPr>
        <w:t xml:space="preserve"> </w:t>
      </w:r>
      <w:r>
        <w:rPr>
          <w:b/>
          <w:bCs/>
          <w:sz w:val="22"/>
          <w:szCs w:val="22"/>
        </w:rPr>
        <w:t xml:space="preserve">iepirkuma </w:t>
      </w:r>
      <w:r w:rsidRPr="009870B0">
        <w:rPr>
          <w:b/>
          <w:bCs/>
          <w:sz w:val="22"/>
          <w:szCs w:val="22"/>
        </w:rPr>
        <w:t>tehniskajā specifikācijā noteikto</w:t>
      </w:r>
      <w:r>
        <w:rPr>
          <w:b/>
          <w:bCs/>
          <w:sz w:val="22"/>
          <w:szCs w:val="22"/>
        </w:rPr>
        <w:t xml:space="preserve"> zivju mazuļu piegādi veikt</w:t>
      </w:r>
      <w:r w:rsidRPr="009870B0">
        <w:rPr>
          <w:b/>
          <w:bCs/>
          <w:sz w:val="22"/>
          <w:szCs w:val="22"/>
        </w:rPr>
        <w:t xml:space="preserve"> iepirkuma dokumentos norādītajā kārtībā un termiņos</w:t>
      </w:r>
      <w:r>
        <w:rPr>
          <w:b/>
          <w:bCs/>
          <w:sz w:val="22"/>
          <w:szCs w:val="22"/>
        </w:rPr>
        <w:t xml:space="preserve"> sekojošā apjomā</w:t>
      </w:r>
      <w:r w:rsidRPr="009870B0">
        <w:rPr>
          <w:b/>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932"/>
        <w:gridCol w:w="895"/>
        <w:gridCol w:w="1860"/>
        <w:gridCol w:w="1416"/>
        <w:gridCol w:w="1611"/>
      </w:tblGrid>
      <w:tr w:rsidR="00414EBD" w:rsidRPr="005B7D88" w:rsidTr="00414EBD">
        <w:trPr>
          <w:trHeight w:val="567"/>
        </w:trPr>
        <w:tc>
          <w:tcPr>
            <w:tcW w:w="1061" w:type="pct"/>
            <w:shd w:val="clear" w:color="auto" w:fill="EAF1DD" w:themeFill="accent3" w:themeFillTint="33"/>
            <w:hideMark/>
          </w:tcPr>
          <w:p w:rsidR="0035454C" w:rsidRPr="005B7D88" w:rsidRDefault="0035454C" w:rsidP="005B7D88">
            <w:pPr>
              <w:pStyle w:val="a"/>
              <w:jc w:val="center"/>
              <w:rPr>
                <w:b/>
                <w:bCs/>
                <w:sz w:val="18"/>
                <w:szCs w:val="18"/>
              </w:rPr>
            </w:pPr>
            <w:r w:rsidRPr="005B7D88">
              <w:rPr>
                <w:b/>
                <w:bCs/>
                <w:sz w:val="18"/>
                <w:szCs w:val="18"/>
              </w:rPr>
              <w:t>Izmaksas pozīcija</w:t>
            </w:r>
          </w:p>
        </w:tc>
        <w:tc>
          <w:tcPr>
            <w:tcW w:w="547" w:type="pct"/>
            <w:shd w:val="clear" w:color="auto" w:fill="EAF1DD" w:themeFill="accent3" w:themeFillTint="33"/>
          </w:tcPr>
          <w:p w:rsidR="0035454C" w:rsidRPr="005B7D88" w:rsidRDefault="0035454C" w:rsidP="005B7D88">
            <w:pPr>
              <w:pStyle w:val="a"/>
              <w:jc w:val="center"/>
              <w:rPr>
                <w:b/>
                <w:bCs/>
                <w:sz w:val="18"/>
                <w:szCs w:val="18"/>
              </w:rPr>
            </w:pPr>
            <w:r w:rsidRPr="005B7D88">
              <w:rPr>
                <w:b/>
                <w:bCs/>
                <w:sz w:val="18"/>
                <w:szCs w:val="18"/>
              </w:rPr>
              <w:t>Daudzums (gab.)</w:t>
            </w:r>
          </w:p>
        </w:tc>
        <w:tc>
          <w:tcPr>
            <w:tcW w:w="524" w:type="pct"/>
            <w:shd w:val="clear" w:color="auto" w:fill="EAF1DD" w:themeFill="accent3" w:themeFillTint="33"/>
          </w:tcPr>
          <w:p w:rsidR="0035454C" w:rsidRPr="005B7D88" w:rsidRDefault="0035454C" w:rsidP="005B7D88">
            <w:pPr>
              <w:pStyle w:val="a"/>
              <w:jc w:val="center"/>
              <w:rPr>
                <w:b/>
                <w:bCs/>
                <w:sz w:val="18"/>
                <w:szCs w:val="18"/>
              </w:rPr>
            </w:pPr>
            <w:r w:rsidRPr="005B7D88">
              <w:rPr>
                <w:b/>
                <w:bCs/>
                <w:sz w:val="18"/>
                <w:szCs w:val="18"/>
              </w:rPr>
              <w:t>Cena par vienu gab. (</w:t>
            </w:r>
            <w:proofErr w:type="spellStart"/>
            <w:r w:rsidRPr="005B7D88">
              <w:rPr>
                <w:b/>
                <w:bCs/>
                <w:i/>
                <w:sz w:val="18"/>
                <w:szCs w:val="18"/>
              </w:rPr>
              <w:t>euro</w:t>
            </w:r>
            <w:proofErr w:type="spellEnd"/>
            <w:r w:rsidRPr="005B7D88">
              <w:rPr>
                <w:b/>
                <w:bCs/>
                <w:i/>
                <w:sz w:val="18"/>
                <w:szCs w:val="18"/>
              </w:rPr>
              <w:t>,</w:t>
            </w:r>
            <w:r w:rsidRPr="005B7D88">
              <w:rPr>
                <w:b/>
                <w:bCs/>
                <w:sz w:val="18"/>
                <w:szCs w:val="18"/>
              </w:rPr>
              <w:t xml:space="preserve"> bez PVN)</w:t>
            </w:r>
          </w:p>
        </w:tc>
        <w:tc>
          <w:tcPr>
            <w:tcW w:w="1091" w:type="pct"/>
            <w:shd w:val="clear" w:color="auto" w:fill="EAF1DD" w:themeFill="accent3" w:themeFillTint="33"/>
          </w:tcPr>
          <w:p w:rsidR="0035454C" w:rsidRPr="005B7D88" w:rsidRDefault="0035454C" w:rsidP="005B7D88">
            <w:pPr>
              <w:pStyle w:val="a"/>
              <w:jc w:val="center"/>
              <w:rPr>
                <w:b/>
                <w:bCs/>
                <w:sz w:val="18"/>
                <w:szCs w:val="18"/>
              </w:rPr>
            </w:pPr>
            <w:r w:rsidRPr="005B7D88">
              <w:rPr>
                <w:b/>
                <w:sz w:val="18"/>
                <w:szCs w:val="18"/>
              </w:rPr>
              <w:t>Piegādes izpildes laiks (</w:t>
            </w:r>
            <w:proofErr w:type="spellStart"/>
            <w:r w:rsidRPr="005B7D88">
              <w:rPr>
                <w:b/>
                <w:sz w:val="18"/>
                <w:szCs w:val="18"/>
              </w:rPr>
              <w:t>dd.mm.gggg</w:t>
            </w:r>
            <w:proofErr w:type="spellEnd"/>
            <w:r w:rsidRPr="005B7D88">
              <w:rPr>
                <w:b/>
                <w:sz w:val="18"/>
                <w:szCs w:val="18"/>
              </w:rPr>
              <w:t>.)</w:t>
            </w:r>
          </w:p>
        </w:tc>
        <w:tc>
          <w:tcPr>
            <w:tcW w:w="831" w:type="pct"/>
            <w:shd w:val="clear" w:color="auto" w:fill="EAF1DD" w:themeFill="accent3" w:themeFillTint="33"/>
          </w:tcPr>
          <w:p w:rsidR="0035454C" w:rsidRPr="005B7D88" w:rsidRDefault="0035454C" w:rsidP="005B7D88">
            <w:pPr>
              <w:pStyle w:val="a"/>
              <w:jc w:val="center"/>
              <w:rPr>
                <w:b/>
                <w:bCs/>
                <w:sz w:val="18"/>
                <w:szCs w:val="18"/>
              </w:rPr>
            </w:pPr>
            <w:r w:rsidRPr="005B7D88">
              <w:rPr>
                <w:b/>
                <w:bCs/>
                <w:sz w:val="18"/>
                <w:szCs w:val="18"/>
              </w:rPr>
              <w:t>Līdaku mazuļa vidējais dzīvsvars (grami)</w:t>
            </w:r>
          </w:p>
        </w:tc>
        <w:tc>
          <w:tcPr>
            <w:tcW w:w="945" w:type="pct"/>
            <w:shd w:val="clear" w:color="auto" w:fill="EAF1DD" w:themeFill="accent3" w:themeFillTint="33"/>
            <w:hideMark/>
          </w:tcPr>
          <w:p w:rsidR="0035454C" w:rsidRPr="005B7D88" w:rsidRDefault="0035454C" w:rsidP="005B7D88">
            <w:pPr>
              <w:pStyle w:val="a"/>
              <w:jc w:val="center"/>
              <w:rPr>
                <w:b/>
                <w:bCs/>
                <w:sz w:val="18"/>
                <w:szCs w:val="18"/>
              </w:rPr>
            </w:pPr>
            <w:r w:rsidRPr="005B7D88">
              <w:rPr>
                <w:b/>
                <w:bCs/>
                <w:sz w:val="18"/>
                <w:szCs w:val="18"/>
              </w:rPr>
              <w:t>Līgumcena (</w:t>
            </w:r>
            <w:proofErr w:type="spellStart"/>
            <w:r w:rsidRPr="005B7D88">
              <w:rPr>
                <w:b/>
                <w:bCs/>
                <w:i/>
                <w:sz w:val="18"/>
                <w:szCs w:val="18"/>
              </w:rPr>
              <w:t>euro</w:t>
            </w:r>
            <w:proofErr w:type="spellEnd"/>
            <w:r w:rsidRPr="005B7D88">
              <w:rPr>
                <w:b/>
                <w:bCs/>
                <w:i/>
                <w:sz w:val="18"/>
                <w:szCs w:val="18"/>
              </w:rPr>
              <w:t>,</w:t>
            </w:r>
            <w:r w:rsidRPr="005B7D88">
              <w:rPr>
                <w:b/>
                <w:bCs/>
                <w:sz w:val="18"/>
                <w:szCs w:val="18"/>
              </w:rPr>
              <w:t xml:space="preserve"> bez PVN)</w:t>
            </w:r>
          </w:p>
        </w:tc>
      </w:tr>
      <w:tr w:rsidR="00414EBD" w:rsidTr="00414EBD">
        <w:trPr>
          <w:trHeight w:val="481"/>
        </w:trPr>
        <w:tc>
          <w:tcPr>
            <w:tcW w:w="1061" w:type="pct"/>
            <w:shd w:val="clear" w:color="auto" w:fill="auto"/>
            <w:hideMark/>
          </w:tcPr>
          <w:p w:rsidR="0035454C" w:rsidRPr="00C10A8D" w:rsidRDefault="0035454C" w:rsidP="00AA0EB3">
            <w:pPr>
              <w:pStyle w:val="a"/>
              <w:rPr>
                <w:b/>
                <w:bCs/>
                <w:sz w:val="22"/>
                <w:szCs w:val="22"/>
              </w:rPr>
            </w:pPr>
            <w:r w:rsidRPr="00C10A8D">
              <w:rPr>
                <w:b/>
                <w:bCs/>
                <w:sz w:val="22"/>
                <w:szCs w:val="22"/>
              </w:rPr>
              <w:t>Līd</w:t>
            </w:r>
            <w:r>
              <w:rPr>
                <w:b/>
                <w:bCs/>
                <w:sz w:val="22"/>
                <w:szCs w:val="22"/>
              </w:rPr>
              <w:t>aku mazuļi ar katra dzīvsvaru 5</w:t>
            </w:r>
            <w:r w:rsidRPr="00C10A8D">
              <w:rPr>
                <w:b/>
                <w:bCs/>
                <w:sz w:val="22"/>
                <w:szCs w:val="22"/>
              </w:rPr>
              <w:t>-</w:t>
            </w:r>
            <w:r>
              <w:rPr>
                <w:b/>
                <w:bCs/>
                <w:sz w:val="22"/>
                <w:szCs w:val="22"/>
              </w:rPr>
              <w:t>2</w:t>
            </w:r>
            <w:r w:rsidRPr="00C10A8D">
              <w:rPr>
                <w:b/>
                <w:bCs/>
                <w:sz w:val="22"/>
                <w:szCs w:val="22"/>
              </w:rPr>
              <w:t>0 g</w:t>
            </w:r>
            <w:proofErr w:type="gramStart"/>
            <w:r w:rsidRPr="00C10A8D">
              <w:rPr>
                <w:b/>
                <w:bCs/>
                <w:sz w:val="22"/>
                <w:szCs w:val="22"/>
              </w:rPr>
              <w:t xml:space="preserve">  </w:t>
            </w:r>
            <w:proofErr w:type="gramEnd"/>
            <w:r>
              <w:rPr>
                <w:b/>
                <w:bCs/>
                <w:sz w:val="22"/>
                <w:szCs w:val="22"/>
              </w:rPr>
              <w:t>ar piegādi un ielaišanu Dūņezerā</w:t>
            </w:r>
          </w:p>
        </w:tc>
        <w:tc>
          <w:tcPr>
            <w:tcW w:w="547" w:type="pct"/>
            <w:shd w:val="clear" w:color="auto" w:fill="auto"/>
          </w:tcPr>
          <w:p w:rsidR="0035454C" w:rsidRPr="00C10A8D" w:rsidRDefault="0035454C" w:rsidP="00AA0EB3">
            <w:pPr>
              <w:pStyle w:val="a"/>
              <w:rPr>
                <w:b/>
                <w:bCs/>
                <w:sz w:val="22"/>
                <w:szCs w:val="22"/>
              </w:rPr>
            </w:pPr>
            <w:r>
              <w:rPr>
                <w:b/>
                <w:bCs/>
                <w:sz w:val="22"/>
                <w:szCs w:val="22"/>
              </w:rPr>
              <w:t>7 5</w:t>
            </w:r>
            <w:r w:rsidRPr="00C10A8D">
              <w:rPr>
                <w:b/>
                <w:bCs/>
                <w:sz w:val="22"/>
                <w:szCs w:val="22"/>
              </w:rPr>
              <w:t>00</w:t>
            </w:r>
          </w:p>
        </w:tc>
        <w:tc>
          <w:tcPr>
            <w:tcW w:w="524" w:type="pct"/>
            <w:shd w:val="clear" w:color="auto" w:fill="auto"/>
          </w:tcPr>
          <w:p w:rsidR="0035454C" w:rsidRPr="00C10A8D" w:rsidRDefault="0035454C" w:rsidP="00AA0EB3">
            <w:pPr>
              <w:pStyle w:val="a"/>
              <w:rPr>
                <w:b/>
                <w:bCs/>
                <w:sz w:val="22"/>
                <w:szCs w:val="22"/>
              </w:rPr>
            </w:pPr>
            <w:r>
              <w:rPr>
                <w:b/>
                <w:bCs/>
                <w:sz w:val="22"/>
                <w:szCs w:val="22"/>
              </w:rPr>
              <w:t>0.24</w:t>
            </w:r>
          </w:p>
        </w:tc>
        <w:tc>
          <w:tcPr>
            <w:tcW w:w="1091" w:type="pct"/>
            <w:shd w:val="clear" w:color="auto" w:fill="EAF1DD" w:themeFill="accent3" w:themeFillTint="33"/>
          </w:tcPr>
          <w:p w:rsidR="0035454C" w:rsidRPr="00C10A8D" w:rsidRDefault="0035454C" w:rsidP="00AA0EB3">
            <w:pPr>
              <w:pStyle w:val="a"/>
              <w:rPr>
                <w:b/>
                <w:bCs/>
                <w:sz w:val="22"/>
                <w:szCs w:val="22"/>
              </w:rPr>
            </w:pPr>
          </w:p>
        </w:tc>
        <w:tc>
          <w:tcPr>
            <w:tcW w:w="831" w:type="pct"/>
            <w:shd w:val="clear" w:color="auto" w:fill="EAF1DD" w:themeFill="accent3" w:themeFillTint="33"/>
          </w:tcPr>
          <w:p w:rsidR="0035454C" w:rsidRPr="00C10A8D" w:rsidRDefault="0035454C" w:rsidP="00AA0EB3">
            <w:pPr>
              <w:pStyle w:val="a"/>
              <w:rPr>
                <w:b/>
                <w:bCs/>
                <w:sz w:val="22"/>
                <w:szCs w:val="22"/>
              </w:rPr>
            </w:pPr>
          </w:p>
        </w:tc>
        <w:tc>
          <w:tcPr>
            <w:tcW w:w="945" w:type="pct"/>
            <w:shd w:val="clear" w:color="auto" w:fill="auto"/>
            <w:noWrap/>
          </w:tcPr>
          <w:p w:rsidR="0035454C" w:rsidRPr="00C10A8D" w:rsidRDefault="0035454C" w:rsidP="00AA0EB3">
            <w:pPr>
              <w:pStyle w:val="a"/>
              <w:rPr>
                <w:b/>
                <w:bCs/>
                <w:sz w:val="22"/>
                <w:szCs w:val="22"/>
              </w:rPr>
            </w:pPr>
            <w:r>
              <w:rPr>
                <w:b/>
                <w:bCs/>
                <w:sz w:val="22"/>
                <w:szCs w:val="22"/>
              </w:rPr>
              <w:t>1797.25</w:t>
            </w:r>
          </w:p>
        </w:tc>
      </w:tr>
      <w:tr w:rsidR="00414EBD" w:rsidTr="00414EBD">
        <w:trPr>
          <w:trHeight w:val="481"/>
        </w:trPr>
        <w:tc>
          <w:tcPr>
            <w:tcW w:w="1061" w:type="pct"/>
            <w:shd w:val="clear" w:color="auto" w:fill="auto"/>
          </w:tcPr>
          <w:p w:rsidR="0035454C" w:rsidRPr="00C10A8D" w:rsidRDefault="0035454C" w:rsidP="00AA0EB3">
            <w:pPr>
              <w:pStyle w:val="a"/>
              <w:rPr>
                <w:b/>
                <w:bCs/>
                <w:sz w:val="22"/>
                <w:szCs w:val="22"/>
              </w:rPr>
            </w:pPr>
            <w:r w:rsidRPr="00C10A8D">
              <w:rPr>
                <w:b/>
                <w:bCs/>
                <w:sz w:val="22"/>
                <w:szCs w:val="22"/>
              </w:rPr>
              <w:t>Līd</w:t>
            </w:r>
            <w:r>
              <w:rPr>
                <w:b/>
                <w:bCs/>
                <w:sz w:val="22"/>
                <w:szCs w:val="22"/>
              </w:rPr>
              <w:t>aku mazuļi ar katra dzīvsvaru 5</w:t>
            </w:r>
            <w:r w:rsidRPr="00C10A8D">
              <w:rPr>
                <w:b/>
                <w:bCs/>
                <w:sz w:val="22"/>
                <w:szCs w:val="22"/>
              </w:rPr>
              <w:t>-</w:t>
            </w:r>
            <w:r>
              <w:rPr>
                <w:b/>
                <w:bCs/>
                <w:sz w:val="22"/>
                <w:szCs w:val="22"/>
              </w:rPr>
              <w:t>2</w:t>
            </w:r>
            <w:r w:rsidRPr="00C10A8D">
              <w:rPr>
                <w:b/>
                <w:bCs/>
                <w:sz w:val="22"/>
                <w:szCs w:val="22"/>
              </w:rPr>
              <w:t>0 g</w:t>
            </w:r>
            <w:proofErr w:type="gramStart"/>
            <w:r w:rsidRPr="00C10A8D">
              <w:rPr>
                <w:b/>
                <w:bCs/>
                <w:sz w:val="22"/>
                <w:szCs w:val="22"/>
              </w:rPr>
              <w:t xml:space="preserve">  </w:t>
            </w:r>
            <w:proofErr w:type="gramEnd"/>
            <w:r>
              <w:rPr>
                <w:b/>
                <w:bCs/>
                <w:sz w:val="22"/>
                <w:szCs w:val="22"/>
              </w:rPr>
              <w:t>ar piegādi un ielaišanu Mazajā Baltezerā</w:t>
            </w:r>
          </w:p>
        </w:tc>
        <w:tc>
          <w:tcPr>
            <w:tcW w:w="547" w:type="pct"/>
            <w:shd w:val="clear" w:color="auto" w:fill="auto"/>
          </w:tcPr>
          <w:p w:rsidR="0035454C" w:rsidRPr="00C10A8D" w:rsidRDefault="0035454C" w:rsidP="00AA0EB3">
            <w:pPr>
              <w:pStyle w:val="a"/>
              <w:rPr>
                <w:b/>
                <w:bCs/>
                <w:sz w:val="22"/>
                <w:szCs w:val="22"/>
              </w:rPr>
            </w:pPr>
            <w:r>
              <w:rPr>
                <w:b/>
                <w:bCs/>
                <w:sz w:val="22"/>
                <w:szCs w:val="22"/>
              </w:rPr>
              <w:t>25 000</w:t>
            </w:r>
          </w:p>
        </w:tc>
        <w:tc>
          <w:tcPr>
            <w:tcW w:w="524" w:type="pct"/>
            <w:shd w:val="clear" w:color="auto" w:fill="auto"/>
          </w:tcPr>
          <w:p w:rsidR="0035454C" w:rsidRPr="00C10A8D" w:rsidRDefault="0035454C" w:rsidP="00AA0EB3">
            <w:pPr>
              <w:pStyle w:val="a"/>
              <w:rPr>
                <w:b/>
                <w:bCs/>
                <w:sz w:val="22"/>
                <w:szCs w:val="22"/>
              </w:rPr>
            </w:pPr>
            <w:r>
              <w:rPr>
                <w:b/>
                <w:bCs/>
                <w:sz w:val="22"/>
                <w:szCs w:val="22"/>
              </w:rPr>
              <w:t>0.24</w:t>
            </w:r>
          </w:p>
        </w:tc>
        <w:tc>
          <w:tcPr>
            <w:tcW w:w="1091" w:type="pct"/>
            <w:shd w:val="clear" w:color="auto" w:fill="EAF1DD" w:themeFill="accent3" w:themeFillTint="33"/>
          </w:tcPr>
          <w:p w:rsidR="0035454C" w:rsidRPr="00C10A8D" w:rsidRDefault="0035454C" w:rsidP="00AA0EB3">
            <w:pPr>
              <w:pStyle w:val="a"/>
              <w:rPr>
                <w:b/>
                <w:bCs/>
                <w:sz w:val="22"/>
                <w:szCs w:val="22"/>
              </w:rPr>
            </w:pPr>
          </w:p>
        </w:tc>
        <w:tc>
          <w:tcPr>
            <w:tcW w:w="831" w:type="pct"/>
            <w:shd w:val="clear" w:color="auto" w:fill="EAF1DD" w:themeFill="accent3" w:themeFillTint="33"/>
          </w:tcPr>
          <w:p w:rsidR="0035454C" w:rsidRPr="00C10A8D" w:rsidRDefault="0035454C" w:rsidP="00AA0EB3">
            <w:pPr>
              <w:pStyle w:val="a"/>
              <w:rPr>
                <w:b/>
                <w:bCs/>
                <w:sz w:val="22"/>
                <w:szCs w:val="22"/>
              </w:rPr>
            </w:pPr>
          </w:p>
        </w:tc>
        <w:tc>
          <w:tcPr>
            <w:tcW w:w="945" w:type="pct"/>
            <w:shd w:val="clear" w:color="auto" w:fill="auto"/>
            <w:noWrap/>
          </w:tcPr>
          <w:p w:rsidR="0035454C" w:rsidRPr="00C10A8D" w:rsidRDefault="0035454C" w:rsidP="00AA0EB3">
            <w:pPr>
              <w:pStyle w:val="a"/>
              <w:rPr>
                <w:b/>
                <w:bCs/>
                <w:sz w:val="22"/>
                <w:szCs w:val="22"/>
              </w:rPr>
            </w:pPr>
            <w:r>
              <w:rPr>
                <w:b/>
                <w:bCs/>
                <w:sz w:val="22"/>
                <w:szCs w:val="22"/>
              </w:rPr>
              <w:t>5991.74</w:t>
            </w:r>
          </w:p>
        </w:tc>
      </w:tr>
      <w:tr w:rsidR="0035454C" w:rsidTr="00C61DD9">
        <w:trPr>
          <w:trHeight w:val="257"/>
        </w:trPr>
        <w:tc>
          <w:tcPr>
            <w:tcW w:w="2133" w:type="pct"/>
            <w:gridSpan w:val="3"/>
            <w:shd w:val="clear" w:color="auto" w:fill="auto"/>
          </w:tcPr>
          <w:p w:rsidR="0035454C" w:rsidRPr="00C10A8D" w:rsidRDefault="0035454C" w:rsidP="00AA0EB3">
            <w:pPr>
              <w:pStyle w:val="a"/>
              <w:rPr>
                <w:b/>
                <w:bCs/>
                <w:sz w:val="22"/>
                <w:szCs w:val="22"/>
              </w:rPr>
            </w:pPr>
            <w:r w:rsidRPr="00C10A8D">
              <w:rPr>
                <w:b/>
                <w:bCs/>
                <w:sz w:val="22"/>
                <w:szCs w:val="22"/>
              </w:rPr>
              <w:t>Pievienotās vērtības nodoklis 21%</w:t>
            </w:r>
            <w:proofErr w:type="gramStart"/>
            <w:r w:rsidRPr="00C10A8D">
              <w:rPr>
                <w:b/>
                <w:bCs/>
                <w:sz w:val="22"/>
                <w:szCs w:val="22"/>
              </w:rPr>
              <w:t xml:space="preserve">  </w:t>
            </w:r>
            <w:proofErr w:type="gramEnd"/>
          </w:p>
        </w:tc>
        <w:tc>
          <w:tcPr>
            <w:tcW w:w="1091" w:type="pct"/>
            <w:shd w:val="clear" w:color="auto" w:fill="auto"/>
          </w:tcPr>
          <w:p w:rsidR="0035454C" w:rsidRPr="00C10A8D" w:rsidRDefault="0035454C" w:rsidP="00AA0EB3">
            <w:pPr>
              <w:pStyle w:val="a"/>
              <w:rPr>
                <w:b/>
                <w:bCs/>
                <w:sz w:val="22"/>
                <w:szCs w:val="22"/>
              </w:rPr>
            </w:pPr>
          </w:p>
        </w:tc>
        <w:tc>
          <w:tcPr>
            <w:tcW w:w="831" w:type="pct"/>
            <w:shd w:val="clear" w:color="auto" w:fill="auto"/>
          </w:tcPr>
          <w:p w:rsidR="0035454C" w:rsidRPr="00C10A8D" w:rsidRDefault="0035454C" w:rsidP="00AA0EB3">
            <w:pPr>
              <w:pStyle w:val="a"/>
              <w:rPr>
                <w:b/>
                <w:bCs/>
                <w:sz w:val="22"/>
                <w:szCs w:val="22"/>
              </w:rPr>
            </w:pPr>
          </w:p>
        </w:tc>
        <w:tc>
          <w:tcPr>
            <w:tcW w:w="945" w:type="pct"/>
            <w:shd w:val="clear" w:color="auto" w:fill="auto"/>
            <w:noWrap/>
          </w:tcPr>
          <w:p w:rsidR="0035454C" w:rsidRPr="00C10A8D" w:rsidRDefault="0035454C" w:rsidP="00AA0EB3">
            <w:pPr>
              <w:pStyle w:val="a"/>
              <w:rPr>
                <w:b/>
                <w:bCs/>
                <w:sz w:val="22"/>
                <w:szCs w:val="22"/>
              </w:rPr>
            </w:pPr>
            <w:r>
              <w:rPr>
                <w:b/>
                <w:bCs/>
                <w:sz w:val="22"/>
                <w:szCs w:val="22"/>
              </w:rPr>
              <w:t>1635.74</w:t>
            </w:r>
          </w:p>
        </w:tc>
      </w:tr>
      <w:tr w:rsidR="0035454C" w:rsidTr="00C61DD9">
        <w:trPr>
          <w:trHeight w:val="285"/>
        </w:trPr>
        <w:tc>
          <w:tcPr>
            <w:tcW w:w="2133" w:type="pct"/>
            <w:gridSpan w:val="3"/>
            <w:shd w:val="clear" w:color="auto" w:fill="auto"/>
          </w:tcPr>
          <w:p w:rsidR="0035454C" w:rsidRPr="00C10A8D" w:rsidRDefault="0035454C" w:rsidP="00AA0EB3">
            <w:pPr>
              <w:pStyle w:val="a"/>
              <w:rPr>
                <w:b/>
                <w:bCs/>
                <w:sz w:val="22"/>
                <w:szCs w:val="22"/>
              </w:rPr>
            </w:pPr>
            <w:r w:rsidRPr="00C10A8D">
              <w:rPr>
                <w:b/>
                <w:bCs/>
                <w:sz w:val="22"/>
                <w:szCs w:val="22"/>
              </w:rPr>
              <w:t xml:space="preserve">Līguma kopējā summa </w:t>
            </w:r>
            <w:proofErr w:type="spellStart"/>
            <w:r w:rsidRPr="00C10A8D">
              <w:rPr>
                <w:b/>
                <w:bCs/>
                <w:i/>
                <w:sz w:val="22"/>
                <w:szCs w:val="22"/>
              </w:rPr>
              <w:t>euro</w:t>
            </w:r>
            <w:proofErr w:type="spellEnd"/>
            <w:r w:rsidRPr="00C10A8D">
              <w:rPr>
                <w:b/>
                <w:bCs/>
                <w:sz w:val="22"/>
                <w:szCs w:val="22"/>
              </w:rPr>
              <w:t xml:space="preserve"> ar PVN 21% </w:t>
            </w:r>
          </w:p>
        </w:tc>
        <w:tc>
          <w:tcPr>
            <w:tcW w:w="1091" w:type="pct"/>
            <w:shd w:val="clear" w:color="auto" w:fill="auto"/>
          </w:tcPr>
          <w:p w:rsidR="0035454C" w:rsidRPr="00C10A8D" w:rsidRDefault="0035454C" w:rsidP="00AA0EB3">
            <w:pPr>
              <w:pStyle w:val="a"/>
              <w:rPr>
                <w:b/>
                <w:bCs/>
                <w:sz w:val="22"/>
                <w:szCs w:val="22"/>
              </w:rPr>
            </w:pPr>
          </w:p>
        </w:tc>
        <w:tc>
          <w:tcPr>
            <w:tcW w:w="831" w:type="pct"/>
            <w:shd w:val="clear" w:color="auto" w:fill="auto"/>
          </w:tcPr>
          <w:p w:rsidR="0035454C" w:rsidRPr="00C10A8D" w:rsidRDefault="0035454C" w:rsidP="00AA0EB3">
            <w:pPr>
              <w:pStyle w:val="a"/>
              <w:rPr>
                <w:b/>
                <w:bCs/>
                <w:sz w:val="22"/>
                <w:szCs w:val="22"/>
              </w:rPr>
            </w:pPr>
          </w:p>
        </w:tc>
        <w:tc>
          <w:tcPr>
            <w:tcW w:w="945" w:type="pct"/>
            <w:shd w:val="clear" w:color="auto" w:fill="auto"/>
            <w:noWrap/>
          </w:tcPr>
          <w:p w:rsidR="0035454C" w:rsidRPr="00C10A8D" w:rsidRDefault="0035454C" w:rsidP="00AA0EB3">
            <w:pPr>
              <w:pStyle w:val="a"/>
              <w:rPr>
                <w:b/>
                <w:bCs/>
                <w:sz w:val="22"/>
                <w:szCs w:val="22"/>
              </w:rPr>
            </w:pPr>
            <w:r>
              <w:rPr>
                <w:b/>
                <w:bCs/>
                <w:sz w:val="22"/>
                <w:szCs w:val="22"/>
              </w:rPr>
              <w:t>9425.00</w:t>
            </w:r>
          </w:p>
        </w:tc>
      </w:tr>
    </w:tbl>
    <w:p w:rsidR="0035454C" w:rsidRPr="009870B0" w:rsidRDefault="0035454C" w:rsidP="0035454C">
      <w:pPr>
        <w:pStyle w:val="a"/>
        <w:rPr>
          <w:b/>
          <w:bCs/>
          <w:sz w:val="22"/>
          <w:szCs w:val="22"/>
        </w:rPr>
      </w:pPr>
    </w:p>
    <w:p w:rsidR="0035454C" w:rsidRDefault="0035454C" w:rsidP="0035454C">
      <w:pPr>
        <w:ind w:left="360"/>
        <w:rPr>
          <w:sz w:val="22"/>
          <w:szCs w:val="22"/>
        </w:rPr>
      </w:pPr>
    </w:p>
    <w:p w:rsidR="0035454C" w:rsidRDefault="0035454C" w:rsidP="0035454C">
      <w:pPr>
        <w:ind w:left="360"/>
        <w:rPr>
          <w:sz w:val="22"/>
          <w:szCs w:val="22"/>
        </w:rPr>
      </w:pPr>
    </w:p>
    <w:p w:rsidR="0035454C" w:rsidRPr="009870B0" w:rsidRDefault="0035454C" w:rsidP="0035454C">
      <w:pPr>
        <w:ind w:left="360"/>
        <w:rPr>
          <w:sz w:val="22"/>
          <w:szCs w:val="22"/>
        </w:rPr>
      </w:pPr>
      <w:r w:rsidRPr="009870B0">
        <w:rPr>
          <w:sz w:val="22"/>
          <w:szCs w:val="22"/>
        </w:rPr>
        <w:t>_______________________________________________________________________.</w:t>
      </w:r>
    </w:p>
    <w:p w:rsidR="0035454C" w:rsidRPr="009870B0" w:rsidRDefault="0035454C" w:rsidP="0035454C">
      <w:pPr>
        <w:ind w:left="2160" w:firstLine="720"/>
        <w:rPr>
          <w:sz w:val="22"/>
          <w:szCs w:val="22"/>
        </w:rPr>
      </w:pPr>
      <w:r w:rsidRPr="009870B0">
        <w:rPr>
          <w:sz w:val="22"/>
          <w:szCs w:val="22"/>
        </w:rPr>
        <w:t>(piedāvā</w:t>
      </w:r>
      <w:r>
        <w:rPr>
          <w:sz w:val="22"/>
          <w:szCs w:val="22"/>
        </w:rPr>
        <w:t>tā summa</w:t>
      </w:r>
      <w:r w:rsidRPr="009870B0">
        <w:rPr>
          <w:sz w:val="22"/>
          <w:szCs w:val="22"/>
        </w:rPr>
        <w:t xml:space="preserve"> vārdiski)</w:t>
      </w:r>
    </w:p>
    <w:p w:rsidR="0035454C" w:rsidRPr="009870B0" w:rsidRDefault="0035454C" w:rsidP="0035454C">
      <w:pPr>
        <w:pStyle w:val="a"/>
        <w:rPr>
          <w:b/>
          <w:bCs/>
          <w:sz w:val="22"/>
          <w:szCs w:val="22"/>
        </w:rPr>
      </w:pPr>
      <w:r w:rsidRPr="009870B0">
        <w:rPr>
          <w:b/>
          <w:bCs/>
          <w:sz w:val="22"/>
          <w:szCs w:val="22"/>
        </w:rPr>
        <w:t xml:space="preserve"> </w:t>
      </w:r>
    </w:p>
    <w:p w:rsidR="0035454C" w:rsidRPr="009870B0" w:rsidRDefault="0035454C" w:rsidP="00C61DD9">
      <w:pPr>
        <w:pStyle w:val="a"/>
        <w:rPr>
          <w:b/>
          <w:bCs/>
          <w:sz w:val="22"/>
          <w:szCs w:val="22"/>
        </w:rPr>
      </w:pPr>
      <w:r w:rsidRPr="009870B0">
        <w:rPr>
          <w:b/>
          <w:bCs/>
          <w:sz w:val="22"/>
          <w:szCs w:val="22"/>
        </w:rPr>
        <w:t>5</w:t>
      </w:r>
      <w:r>
        <w:rPr>
          <w:b/>
          <w:bCs/>
          <w:sz w:val="22"/>
          <w:szCs w:val="22"/>
        </w:rPr>
        <w:t>. __________________ (pretendenta nosaukums) apliecina</w:t>
      </w:r>
      <w:r w:rsidRPr="009870B0">
        <w:rPr>
          <w:b/>
          <w:bCs/>
          <w:sz w:val="22"/>
          <w:szCs w:val="22"/>
        </w:rPr>
        <w:t>:</w:t>
      </w:r>
      <w:r w:rsidR="00C61DD9">
        <w:rPr>
          <w:b/>
          <w:bCs/>
          <w:sz w:val="22"/>
          <w:szCs w:val="22"/>
        </w:rPr>
        <w:t xml:space="preserve"> </w:t>
      </w:r>
      <w:r w:rsidRPr="00570979">
        <w:rPr>
          <w:b/>
          <w:bCs/>
          <w:sz w:val="22"/>
          <w:szCs w:val="22"/>
        </w:rPr>
        <w:t>finanšu piedāvājums satur visas ar pakalpojuma sniegšanu un darbu izpildi saistītās izmaksas</w:t>
      </w:r>
      <w:proofErr w:type="gramStart"/>
      <w:r w:rsidR="00C61DD9">
        <w:rPr>
          <w:b/>
          <w:bCs/>
          <w:sz w:val="22"/>
          <w:szCs w:val="22"/>
        </w:rPr>
        <w:t xml:space="preserve"> un</w:t>
      </w:r>
      <w:proofErr w:type="gramEnd"/>
      <w:r w:rsidR="00C61DD9">
        <w:rPr>
          <w:b/>
          <w:bCs/>
          <w:sz w:val="22"/>
          <w:szCs w:val="22"/>
        </w:rPr>
        <w:t xml:space="preserve"> </w:t>
      </w:r>
      <w:r w:rsidR="003E5F15">
        <w:rPr>
          <w:b/>
          <w:bCs/>
          <w:sz w:val="22"/>
          <w:szCs w:val="22"/>
        </w:rPr>
        <w:t xml:space="preserve">visas </w:t>
      </w:r>
      <w:r w:rsidRPr="00570979">
        <w:rPr>
          <w:b/>
          <w:bCs/>
          <w:sz w:val="22"/>
          <w:szCs w:val="22"/>
        </w:rPr>
        <w:t xml:space="preserve">mūsu </w:t>
      </w:r>
      <w:r w:rsidR="003E5F15">
        <w:rPr>
          <w:b/>
          <w:bCs/>
          <w:sz w:val="22"/>
          <w:szCs w:val="22"/>
        </w:rPr>
        <w:t xml:space="preserve">piedāvājumā </w:t>
      </w:r>
      <w:r w:rsidRPr="00570979">
        <w:rPr>
          <w:b/>
          <w:bCs/>
          <w:sz w:val="22"/>
          <w:szCs w:val="22"/>
        </w:rPr>
        <w:t>sniegtās ziņas ir patiesas.</w:t>
      </w:r>
    </w:p>
    <w:p w:rsidR="0035454C" w:rsidRPr="009870B0" w:rsidRDefault="0035454C" w:rsidP="0035454C">
      <w:pPr>
        <w:pStyle w:val="a"/>
        <w:rPr>
          <w:b/>
          <w:bCs/>
          <w:sz w:val="22"/>
          <w:szCs w:val="22"/>
        </w:rPr>
      </w:pPr>
    </w:p>
    <w:p w:rsidR="0035454C" w:rsidRPr="009870B0" w:rsidRDefault="0035454C" w:rsidP="0035454C">
      <w:pPr>
        <w:pStyle w:val="a"/>
        <w:rPr>
          <w:b/>
          <w:bCs/>
          <w:i/>
          <w:iCs/>
          <w:sz w:val="22"/>
          <w:szCs w:val="22"/>
        </w:rPr>
      </w:pPr>
      <w:r w:rsidRPr="009870B0">
        <w:rPr>
          <w:b/>
          <w:bCs/>
          <w:i/>
          <w:iCs/>
          <w:sz w:val="22"/>
          <w:szCs w:val="22"/>
        </w:rPr>
        <w:t xml:space="preserve">                                      Piedāvājumu paraksta Pretendenta paraksta tiesīgā amatpersona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5"/>
        <w:gridCol w:w="6917"/>
      </w:tblGrid>
      <w:tr w:rsidR="0035454C" w:rsidTr="00AA0EB3">
        <w:tc>
          <w:tcPr>
            <w:tcW w:w="1620"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r w:rsidRPr="009870B0">
              <w:rPr>
                <w:b/>
                <w:bCs/>
                <w:sz w:val="22"/>
                <w:szCs w:val="22"/>
              </w:rPr>
              <w:t>Vārds, uzvārds,</w:t>
            </w:r>
          </w:p>
          <w:p w:rsidR="0035454C" w:rsidRPr="009870B0" w:rsidRDefault="0035454C" w:rsidP="00AA0EB3">
            <w:pPr>
              <w:pStyle w:val="a"/>
              <w:rPr>
                <w:b/>
                <w:bCs/>
                <w:sz w:val="22"/>
                <w:szCs w:val="22"/>
              </w:rPr>
            </w:pPr>
            <w:r w:rsidRPr="009870B0">
              <w:rPr>
                <w:b/>
                <w:bCs/>
                <w:sz w:val="22"/>
                <w:szCs w:val="22"/>
              </w:rPr>
              <w:t>Amats</w:t>
            </w:r>
          </w:p>
          <w:p w:rsidR="0035454C" w:rsidRPr="009870B0" w:rsidRDefault="0035454C" w:rsidP="00AA0EB3">
            <w:pPr>
              <w:pStyle w:val="a"/>
              <w:rPr>
                <w:b/>
                <w:bCs/>
                <w:sz w:val="22"/>
                <w:szCs w:val="22"/>
              </w:rPr>
            </w:pPr>
          </w:p>
        </w:tc>
        <w:tc>
          <w:tcPr>
            <w:tcW w:w="7283"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p>
        </w:tc>
      </w:tr>
      <w:tr w:rsidR="0035454C" w:rsidTr="00AA0EB3">
        <w:trPr>
          <w:trHeight w:val="601"/>
        </w:trPr>
        <w:tc>
          <w:tcPr>
            <w:tcW w:w="1620"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r w:rsidRPr="009870B0">
              <w:rPr>
                <w:b/>
                <w:bCs/>
                <w:sz w:val="22"/>
                <w:szCs w:val="22"/>
              </w:rPr>
              <w:t>Paraksts, zīmoga nospiedums</w:t>
            </w:r>
          </w:p>
        </w:tc>
        <w:tc>
          <w:tcPr>
            <w:tcW w:w="7283"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p>
        </w:tc>
      </w:tr>
      <w:tr w:rsidR="0035454C" w:rsidTr="00AA0EB3">
        <w:trPr>
          <w:trHeight w:val="525"/>
        </w:trPr>
        <w:tc>
          <w:tcPr>
            <w:tcW w:w="1620"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r w:rsidRPr="009870B0">
              <w:rPr>
                <w:b/>
                <w:bCs/>
                <w:sz w:val="22"/>
                <w:szCs w:val="22"/>
              </w:rPr>
              <w:t>Datums</w:t>
            </w:r>
          </w:p>
        </w:tc>
        <w:tc>
          <w:tcPr>
            <w:tcW w:w="7283"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p>
        </w:tc>
      </w:tr>
    </w:tbl>
    <w:p w:rsidR="0035454C" w:rsidRPr="009870B0" w:rsidRDefault="0035454C" w:rsidP="0035454C">
      <w:pPr>
        <w:pStyle w:val="a"/>
        <w:rPr>
          <w:b/>
          <w:bCs/>
          <w:i/>
          <w:iCs/>
          <w:sz w:val="22"/>
          <w:szCs w:val="22"/>
        </w:rPr>
      </w:pPr>
    </w:p>
    <w:p w:rsidR="0035454C" w:rsidRPr="009870B0" w:rsidRDefault="0035454C" w:rsidP="0035454C">
      <w:pPr>
        <w:pStyle w:val="a"/>
        <w:rPr>
          <w:b/>
          <w:bCs/>
          <w:sz w:val="22"/>
          <w:szCs w:val="22"/>
        </w:rPr>
      </w:pPr>
    </w:p>
    <w:p w:rsidR="0035454C" w:rsidRDefault="0035454C" w:rsidP="0035454C"/>
    <w:p w:rsidR="0035454C" w:rsidRDefault="0035454C" w:rsidP="0035454C"/>
    <w:p w:rsidR="0035454C" w:rsidRDefault="0035454C" w:rsidP="0035454C">
      <w:pPr>
        <w:suppressAutoHyphens w:val="0"/>
        <w:spacing w:after="200" w:line="276" w:lineRule="auto"/>
        <w:jc w:val="left"/>
      </w:pPr>
      <w:r>
        <w:br w:type="page"/>
      </w:r>
    </w:p>
    <w:p w:rsidR="0035454C" w:rsidRDefault="0035454C" w:rsidP="0035454C">
      <w:pPr>
        <w:ind w:left="360"/>
        <w:jc w:val="right"/>
        <w:rPr>
          <w:sz w:val="18"/>
          <w:szCs w:val="18"/>
          <w:u w:val="single"/>
        </w:rPr>
      </w:pPr>
      <w:r>
        <w:rPr>
          <w:sz w:val="18"/>
          <w:szCs w:val="18"/>
        </w:rPr>
        <w:lastRenderedPageBreak/>
        <w:t>Identifikācijas Nr. ĀND 201</w:t>
      </w:r>
      <w:r w:rsidR="00E35C40">
        <w:rPr>
          <w:sz w:val="18"/>
          <w:szCs w:val="18"/>
        </w:rPr>
        <w:t>7/55</w:t>
      </w:r>
    </w:p>
    <w:p w:rsidR="0035454C" w:rsidRDefault="0035454C" w:rsidP="0035454C">
      <w:pPr>
        <w:ind w:left="360"/>
        <w:jc w:val="right"/>
        <w:rPr>
          <w:sz w:val="20"/>
          <w:szCs w:val="20"/>
        </w:rPr>
      </w:pPr>
      <w:r>
        <w:rPr>
          <w:sz w:val="20"/>
          <w:szCs w:val="20"/>
        </w:rPr>
        <w:t>4.pielikums</w:t>
      </w:r>
    </w:p>
    <w:p w:rsidR="0035454C" w:rsidRDefault="0035454C" w:rsidP="0035454C">
      <w:pPr>
        <w:ind w:left="360"/>
        <w:jc w:val="right"/>
      </w:pPr>
    </w:p>
    <w:p w:rsidR="0035454C" w:rsidRDefault="0035454C" w:rsidP="0035454C">
      <w:pPr>
        <w:ind w:left="360"/>
        <w:jc w:val="right"/>
      </w:pPr>
    </w:p>
    <w:p w:rsidR="0035454C" w:rsidRDefault="0035454C" w:rsidP="0035454C">
      <w:pPr>
        <w:ind w:left="360"/>
        <w:jc w:val="center"/>
        <w:rPr>
          <w:b/>
          <w:sz w:val="28"/>
          <w:szCs w:val="28"/>
        </w:rPr>
      </w:pPr>
      <w:r w:rsidRPr="00976B23">
        <w:rPr>
          <w:b/>
          <w:sz w:val="28"/>
          <w:szCs w:val="28"/>
        </w:rPr>
        <w:t>Apliecinājums</w:t>
      </w:r>
    </w:p>
    <w:p w:rsidR="0035454C" w:rsidRPr="006F185C" w:rsidRDefault="0035454C" w:rsidP="0035454C">
      <w:pPr>
        <w:ind w:left="360"/>
        <w:jc w:val="center"/>
        <w:rPr>
          <w:b/>
        </w:rPr>
      </w:pPr>
    </w:p>
    <w:p w:rsidR="0035454C" w:rsidRPr="006F185C" w:rsidRDefault="0035454C" w:rsidP="0035454C">
      <w:r w:rsidRPr="006F185C">
        <w:t xml:space="preserve">Apliecinām, visi zivju atražošanas pasākumi, kas saistīti ar šī iepirkuma izpildi: zivju mazuļu </w:t>
      </w:r>
      <w:r w:rsidR="006F185C" w:rsidRPr="006F185C">
        <w:t xml:space="preserve">(kopējais </w:t>
      </w:r>
      <w:r w:rsidRPr="006F185C">
        <w:t>skaits 32</w:t>
      </w:r>
      <w:r w:rsidR="006F185C" w:rsidRPr="006F185C">
        <w:t> </w:t>
      </w:r>
      <w:r w:rsidRPr="006F185C">
        <w:t>500</w:t>
      </w:r>
      <w:r w:rsidR="006F185C" w:rsidRPr="006F185C">
        <w:t xml:space="preserve"> </w:t>
      </w:r>
      <w:r w:rsidRPr="006F185C">
        <w:t>gab. par summu 9425.00 EUR</w:t>
      </w:r>
      <w:r w:rsidR="006F185C" w:rsidRPr="006F185C">
        <w:t xml:space="preserve">, </w:t>
      </w:r>
      <w:r w:rsidRPr="006F185C">
        <w:rPr>
          <w:b/>
        </w:rPr>
        <w:t>iekļaujot visas nodevas un nodokļus)</w:t>
      </w:r>
      <w:r w:rsidRPr="006F185C">
        <w:t xml:space="preserve"> izaudzēšana, transportēšana līdz ūdenstilpēm, ie</w:t>
      </w:r>
      <w:r w:rsidR="00E35C40" w:rsidRPr="006F185C">
        <w:t>laišana ūdenstilpēs un pasākumu</w:t>
      </w:r>
      <w:r w:rsidRPr="006F185C">
        <w:t xml:space="preserve"> atbilstoša dokumentēšana tiks veikta saskaņā ar </w:t>
      </w:r>
      <w:r w:rsidR="006F185C" w:rsidRPr="006F185C">
        <w:t>Ministru kabineta 31.03.2015. noteikumiem Nr.150 „</w:t>
      </w:r>
      <w:r w:rsidR="006F185C" w:rsidRPr="006F185C">
        <w:rPr>
          <w:bCs/>
          <w:shd w:val="clear" w:color="auto" w:fill="FFFFFF"/>
        </w:rPr>
        <w:t>Kārtība, kādā uzskaita un dabiskajās ūdenstilpēs ielaiž zivju resursu atražošanai un pavairošanai paredzētos zivju mazuļus, kā arī prasības attiecībā uz mākslīgai zivju pavairošanai pielāgotu privāto ezeru izmantošanu</w:t>
      </w:r>
      <w:r w:rsidR="006F185C" w:rsidRPr="006F185C">
        <w:t>”</w:t>
      </w:r>
      <w:r w:rsidRPr="006F185C">
        <w:t>.</w:t>
      </w:r>
    </w:p>
    <w:p w:rsidR="0035454C" w:rsidRPr="0003095D" w:rsidRDefault="0035454C" w:rsidP="0035454C">
      <w:pPr>
        <w:rPr>
          <w:sz w:val="22"/>
          <w:szCs w:val="22"/>
        </w:rPr>
      </w:pPr>
    </w:p>
    <w:p w:rsidR="0035454C" w:rsidRPr="0003095D" w:rsidRDefault="0035454C" w:rsidP="0035454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6505"/>
      </w:tblGrid>
      <w:tr w:rsidR="0035454C" w:rsidTr="006F185C">
        <w:trPr>
          <w:trHeight w:val="677"/>
        </w:trPr>
        <w:tc>
          <w:tcPr>
            <w:tcW w:w="2093" w:type="dxa"/>
            <w:shd w:val="clear" w:color="auto" w:fill="EAF1DD" w:themeFill="accent3" w:themeFillTint="33"/>
          </w:tcPr>
          <w:p w:rsidR="0035454C" w:rsidRPr="006F185C" w:rsidRDefault="0035454C" w:rsidP="00AA0EB3">
            <w:pPr>
              <w:rPr>
                <w:b/>
                <w:sz w:val="22"/>
                <w:szCs w:val="22"/>
              </w:rPr>
            </w:pPr>
            <w:r w:rsidRPr="006F185C">
              <w:rPr>
                <w:b/>
                <w:sz w:val="22"/>
                <w:szCs w:val="22"/>
              </w:rPr>
              <w:t xml:space="preserve">Vārds, uzvārds, </w:t>
            </w:r>
          </w:p>
          <w:p w:rsidR="0035454C" w:rsidRPr="006F185C" w:rsidRDefault="0035454C" w:rsidP="00AA0EB3">
            <w:pPr>
              <w:rPr>
                <w:b/>
                <w:sz w:val="22"/>
                <w:szCs w:val="22"/>
              </w:rPr>
            </w:pPr>
            <w:r w:rsidRPr="006F185C">
              <w:rPr>
                <w:b/>
                <w:sz w:val="22"/>
                <w:szCs w:val="22"/>
              </w:rPr>
              <w:t>Amats</w:t>
            </w:r>
          </w:p>
        </w:tc>
        <w:tc>
          <w:tcPr>
            <w:tcW w:w="7194" w:type="dxa"/>
            <w:shd w:val="clear" w:color="auto" w:fill="auto"/>
          </w:tcPr>
          <w:p w:rsidR="0035454C" w:rsidRPr="0003095D" w:rsidRDefault="0035454C" w:rsidP="00AA0EB3">
            <w:pPr>
              <w:rPr>
                <w:sz w:val="22"/>
                <w:szCs w:val="22"/>
              </w:rPr>
            </w:pPr>
          </w:p>
          <w:p w:rsidR="0035454C" w:rsidRPr="0003095D" w:rsidRDefault="0035454C" w:rsidP="00AA0EB3">
            <w:pPr>
              <w:rPr>
                <w:sz w:val="22"/>
                <w:szCs w:val="22"/>
              </w:rPr>
            </w:pPr>
          </w:p>
        </w:tc>
      </w:tr>
      <w:tr w:rsidR="0035454C" w:rsidTr="006F185C">
        <w:tc>
          <w:tcPr>
            <w:tcW w:w="2093" w:type="dxa"/>
            <w:shd w:val="clear" w:color="auto" w:fill="EAF1DD" w:themeFill="accent3" w:themeFillTint="33"/>
          </w:tcPr>
          <w:p w:rsidR="0035454C" w:rsidRPr="006F185C" w:rsidRDefault="0035454C" w:rsidP="00AA0EB3">
            <w:pPr>
              <w:rPr>
                <w:b/>
                <w:sz w:val="22"/>
                <w:szCs w:val="22"/>
              </w:rPr>
            </w:pPr>
            <w:r w:rsidRPr="006F185C">
              <w:rPr>
                <w:b/>
                <w:sz w:val="22"/>
                <w:szCs w:val="22"/>
              </w:rPr>
              <w:t xml:space="preserve">Paraksts, zīmoga </w:t>
            </w:r>
          </w:p>
          <w:p w:rsidR="0035454C" w:rsidRPr="006F185C" w:rsidRDefault="0035454C" w:rsidP="00AA0EB3">
            <w:pPr>
              <w:rPr>
                <w:b/>
                <w:sz w:val="22"/>
                <w:szCs w:val="22"/>
              </w:rPr>
            </w:pPr>
            <w:r w:rsidRPr="006F185C">
              <w:rPr>
                <w:b/>
                <w:sz w:val="22"/>
                <w:szCs w:val="22"/>
              </w:rPr>
              <w:t>nospiedums</w:t>
            </w:r>
          </w:p>
        </w:tc>
        <w:tc>
          <w:tcPr>
            <w:tcW w:w="7194" w:type="dxa"/>
            <w:shd w:val="clear" w:color="auto" w:fill="auto"/>
          </w:tcPr>
          <w:p w:rsidR="0035454C" w:rsidRPr="0003095D" w:rsidRDefault="0035454C" w:rsidP="00AA0EB3">
            <w:pPr>
              <w:rPr>
                <w:sz w:val="22"/>
                <w:szCs w:val="22"/>
              </w:rPr>
            </w:pPr>
          </w:p>
          <w:p w:rsidR="0035454C" w:rsidRPr="0003095D" w:rsidRDefault="0035454C" w:rsidP="00AA0EB3">
            <w:pPr>
              <w:rPr>
                <w:sz w:val="22"/>
                <w:szCs w:val="22"/>
              </w:rPr>
            </w:pPr>
          </w:p>
          <w:p w:rsidR="0035454C" w:rsidRPr="0003095D" w:rsidRDefault="0035454C" w:rsidP="00AA0EB3">
            <w:pPr>
              <w:rPr>
                <w:sz w:val="22"/>
                <w:szCs w:val="22"/>
              </w:rPr>
            </w:pPr>
          </w:p>
          <w:p w:rsidR="0035454C" w:rsidRPr="0003095D" w:rsidRDefault="0035454C" w:rsidP="00AA0EB3">
            <w:pPr>
              <w:rPr>
                <w:sz w:val="22"/>
                <w:szCs w:val="22"/>
              </w:rPr>
            </w:pPr>
          </w:p>
        </w:tc>
      </w:tr>
      <w:tr w:rsidR="0035454C" w:rsidTr="006F185C">
        <w:tc>
          <w:tcPr>
            <w:tcW w:w="2093" w:type="dxa"/>
            <w:shd w:val="clear" w:color="auto" w:fill="EAF1DD" w:themeFill="accent3" w:themeFillTint="33"/>
          </w:tcPr>
          <w:p w:rsidR="0035454C" w:rsidRPr="006F185C" w:rsidRDefault="0035454C" w:rsidP="00AA0EB3">
            <w:pPr>
              <w:rPr>
                <w:b/>
                <w:sz w:val="22"/>
                <w:szCs w:val="22"/>
              </w:rPr>
            </w:pPr>
            <w:r w:rsidRPr="006F185C">
              <w:rPr>
                <w:b/>
                <w:sz w:val="22"/>
                <w:szCs w:val="22"/>
              </w:rPr>
              <w:t>Datums</w:t>
            </w:r>
          </w:p>
        </w:tc>
        <w:tc>
          <w:tcPr>
            <w:tcW w:w="7194" w:type="dxa"/>
            <w:shd w:val="clear" w:color="auto" w:fill="auto"/>
          </w:tcPr>
          <w:p w:rsidR="0035454C" w:rsidRPr="0003095D" w:rsidRDefault="0035454C" w:rsidP="00AA0EB3">
            <w:pPr>
              <w:rPr>
                <w:sz w:val="22"/>
                <w:szCs w:val="22"/>
              </w:rPr>
            </w:pPr>
          </w:p>
          <w:p w:rsidR="0035454C" w:rsidRPr="0003095D" w:rsidRDefault="0035454C" w:rsidP="00AA0EB3">
            <w:pPr>
              <w:rPr>
                <w:sz w:val="22"/>
                <w:szCs w:val="22"/>
              </w:rPr>
            </w:pPr>
          </w:p>
        </w:tc>
      </w:tr>
    </w:tbl>
    <w:p w:rsidR="0035454C" w:rsidRPr="0003095D" w:rsidRDefault="0035454C" w:rsidP="0035454C">
      <w:pPr>
        <w:rPr>
          <w:sz w:val="22"/>
          <w:szCs w:val="22"/>
        </w:rPr>
      </w:pPr>
    </w:p>
    <w:p w:rsidR="0035454C" w:rsidRPr="0003095D" w:rsidRDefault="0035454C" w:rsidP="0035454C">
      <w:pPr>
        <w:rPr>
          <w:sz w:val="22"/>
          <w:szCs w:val="22"/>
        </w:rPr>
      </w:pPr>
      <w:r w:rsidRPr="0003095D">
        <w:rPr>
          <w:sz w:val="22"/>
          <w:szCs w:val="22"/>
        </w:rPr>
        <w:tab/>
      </w:r>
    </w:p>
    <w:p w:rsidR="0035454C" w:rsidRPr="00976B23" w:rsidRDefault="0035454C" w:rsidP="0035454C">
      <w:pPr>
        <w:ind w:left="360"/>
        <w:jc w:val="center"/>
        <w:rPr>
          <w:b/>
          <w:sz w:val="28"/>
          <w:szCs w:val="28"/>
        </w:rPr>
      </w:pPr>
    </w:p>
    <w:p w:rsidR="0035454C" w:rsidRDefault="0035454C" w:rsidP="0035454C">
      <w:pPr>
        <w:ind w:left="360"/>
        <w:jc w:val="center"/>
        <w:rPr>
          <w:sz w:val="28"/>
          <w:szCs w:val="28"/>
        </w:rPr>
      </w:pPr>
    </w:p>
    <w:p w:rsidR="0035454C" w:rsidRPr="00976B23" w:rsidRDefault="0035454C" w:rsidP="0035454C">
      <w:pPr>
        <w:ind w:left="360"/>
        <w:jc w:val="center"/>
        <w:rPr>
          <w:sz w:val="28"/>
          <w:szCs w:val="28"/>
        </w:rPr>
      </w:pPr>
    </w:p>
    <w:p w:rsidR="004B5890" w:rsidRDefault="004B5890"/>
    <w:sectPr w:rsidR="004B58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spacing w:val="0"/>
        <w:kern w:val="2"/>
        <w:position w:val="0"/>
        <w:sz w:val="22"/>
        <w:szCs w:val="22"/>
        <w:u w:val="none"/>
        <w:effect w:val="none"/>
        <w:vertAlign w:val="baseli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B1B29E06"/>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A1A36B0"/>
    <w:multiLevelType w:val="hybridMultilevel"/>
    <w:tmpl w:val="9A1CC1E0"/>
    <w:lvl w:ilvl="0" w:tplc="FFFFFFFF">
      <w:start w:val="5"/>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30B22F1"/>
    <w:multiLevelType w:val="hybridMultilevel"/>
    <w:tmpl w:val="B6EAB0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DCB1322"/>
    <w:multiLevelType w:val="hybridMultilevel"/>
    <w:tmpl w:val="3A24DA00"/>
    <w:lvl w:ilvl="0" w:tplc="FFFFFFFF">
      <w:start w:val="1"/>
      <w:numFmt w:val="decimal"/>
      <w:lvlText w:val="%1."/>
      <w:lvlJc w:val="left"/>
      <w:pPr>
        <w:tabs>
          <w:tab w:val="num" w:pos="644"/>
        </w:tabs>
        <w:ind w:left="644"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3B0618CB"/>
    <w:multiLevelType w:val="hybridMultilevel"/>
    <w:tmpl w:val="965235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E452936"/>
    <w:multiLevelType w:val="hybridMultilevel"/>
    <w:tmpl w:val="8EDAA59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2B"/>
    <w:rsid w:val="000333C8"/>
    <w:rsid w:val="000D19D8"/>
    <w:rsid w:val="000D1E8D"/>
    <w:rsid w:val="001D2803"/>
    <w:rsid w:val="0022018B"/>
    <w:rsid w:val="00263121"/>
    <w:rsid w:val="0035454C"/>
    <w:rsid w:val="00363EFE"/>
    <w:rsid w:val="003730AB"/>
    <w:rsid w:val="003E5F15"/>
    <w:rsid w:val="00414EBD"/>
    <w:rsid w:val="004B5890"/>
    <w:rsid w:val="00543491"/>
    <w:rsid w:val="00543F8B"/>
    <w:rsid w:val="005B7D88"/>
    <w:rsid w:val="006D1A6B"/>
    <w:rsid w:val="006F185C"/>
    <w:rsid w:val="00935F57"/>
    <w:rsid w:val="00AD05D5"/>
    <w:rsid w:val="00B0142B"/>
    <w:rsid w:val="00B23663"/>
    <w:rsid w:val="00C53133"/>
    <w:rsid w:val="00C61DD9"/>
    <w:rsid w:val="00E35C40"/>
    <w:rsid w:val="00ED42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4C"/>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basedOn w:val="Normal"/>
    <w:next w:val="Heading2"/>
    <w:link w:val="Heading1Char"/>
    <w:qFormat/>
    <w:rsid w:val="0035454C"/>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qFormat/>
    <w:rsid w:val="0035454C"/>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35454C"/>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35454C"/>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35454C"/>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35454C"/>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1"/>
    <w:qFormat/>
    <w:rsid w:val="0035454C"/>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35454C"/>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35454C"/>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54C"/>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35454C"/>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35454C"/>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35454C"/>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35454C"/>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35454C"/>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uiPriority w:val="9"/>
    <w:semiHidden/>
    <w:rsid w:val="0035454C"/>
    <w:rPr>
      <w:rFonts w:asciiTheme="majorHAnsi" w:eastAsiaTheme="majorEastAsia" w:hAnsiTheme="majorHAnsi" w:cstheme="majorBidi"/>
      <w:i/>
      <w:iCs/>
      <w:color w:val="404040" w:themeColor="text1" w:themeTint="BF"/>
      <w:sz w:val="24"/>
      <w:szCs w:val="24"/>
      <w:lang w:eastAsia="ar-SA"/>
    </w:rPr>
  </w:style>
  <w:style w:type="character" w:customStyle="1" w:styleId="Heading8Char">
    <w:name w:val="Heading 8 Char"/>
    <w:basedOn w:val="DefaultParagraphFont"/>
    <w:link w:val="Heading8"/>
    <w:rsid w:val="0035454C"/>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35454C"/>
    <w:rPr>
      <w:rFonts w:ascii="Times New Roman" w:eastAsia="Times New Roman" w:hAnsi="Times New Roman" w:cs="Times New Roman"/>
      <w:lang w:val="x-none" w:eastAsia="ar-SA"/>
    </w:rPr>
  </w:style>
  <w:style w:type="character" w:customStyle="1" w:styleId="Heading7Char1">
    <w:name w:val="Heading 7 Char1"/>
    <w:link w:val="Heading7"/>
    <w:rsid w:val="0035454C"/>
    <w:rPr>
      <w:rFonts w:ascii="Times New Roman" w:eastAsia="Times New Roman" w:hAnsi="Times New Roman" w:cs="Times New Roman"/>
      <w:sz w:val="24"/>
      <w:szCs w:val="24"/>
      <w:lang w:val="x-none" w:eastAsia="ar-SA"/>
    </w:rPr>
  </w:style>
  <w:style w:type="paragraph" w:customStyle="1" w:styleId="a">
    <w:basedOn w:val="Normal"/>
    <w:next w:val="BodyText3"/>
    <w:link w:val="Pamatteksts3Rakstz"/>
    <w:uiPriority w:val="99"/>
    <w:unhideWhenUsed/>
    <w:rsid w:val="0035454C"/>
    <w:pPr>
      <w:spacing w:after="120"/>
    </w:pPr>
    <w:rPr>
      <w:sz w:val="16"/>
      <w:szCs w:val="16"/>
    </w:rPr>
  </w:style>
  <w:style w:type="character" w:customStyle="1" w:styleId="GalveneRakstz">
    <w:name w:val="Galvene Rakstz."/>
    <w:uiPriority w:val="99"/>
    <w:rsid w:val="0035454C"/>
    <w:rPr>
      <w:rFonts w:ascii="Times New Roman" w:eastAsia="Calibri" w:hAnsi="Times New Roman" w:cs="Times New Roman"/>
      <w:sz w:val="24"/>
      <w:szCs w:val="24"/>
      <w:lang w:val="x-none" w:eastAsia="ar-SA"/>
    </w:rPr>
  </w:style>
  <w:style w:type="character" w:customStyle="1" w:styleId="ListParagraphChar">
    <w:name w:val="List Paragraph Char"/>
    <w:link w:val="ListParagraph"/>
    <w:uiPriority w:val="34"/>
    <w:rsid w:val="0035454C"/>
    <w:rPr>
      <w:rFonts w:ascii="Times New Roman" w:eastAsia="Calibri" w:hAnsi="Times New Roman" w:cs="Times New Roman"/>
      <w:sz w:val="24"/>
      <w:szCs w:val="24"/>
      <w:lang w:eastAsia="ar-SA"/>
    </w:rPr>
  </w:style>
  <w:style w:type="character" w:customStyle="1" w:styleId="Pamatteksts3Rakstz">
    <w:name w:val="Pamatteksts 3 Rakstz."/>
    <w:link w:val="a"/>
    <w:uiPriority w:val="99"/>
    <w:rsid w:val="0035454C"/>
    <w:rPr>
      <w:rFonts w:ascii="Times New Roman" w:eastAsia="Calibri" w:hAnsi="Times New Roman" w:cs="Times New Roman"/>
      <w:sz w:val="16"/>
      <w:szCs w:val="16"/>
      <w:lang w:eastAsia="ar-SA"/>
    </w:rPr>
  </w:style>
  <w:style w:type="character" w:styleId="Hyperlink">
    <w:name w:val="Hyperlink"/>
    <w:basedOn w:val="DefaultParagraphFont"/>
    <w:uiPriority w:val="99"/>
    <w:semiHidden/>
    <w:unhideWhenUsed/>
    <w:rsid w:val="0035454C"/>
    <w:rPr>
      <w:color w:val="0000FF" w:themeColor="hyperlink"/>
      <w:u w:val="single"/>
    </w:rPr>
  </w:style>
  <w:style w:type="paragraph" w:styleId="Header">
    <w:name w:val="header"/>
    <w:basedOn w:val="Normal"/>
    <w:link w:val="HeaderChar"/>
    <w:uiPriority w:val="99"/>
    <w:semiHidden/>
    <w:unhideWhenUsed/>
    <w:rsid w:val="0035454C"/>
    <w:pPr>
      <w:tabs>
        <w:tab w:val="center" w:pos="4153"/>
        <w:tab w:val="right" w:pos="8306"/>
      </w:tabs>
    </w:pPr>
  </w:style>
  <w:style w:type="character" w:customStyle="1" w:styleId="HeaderChar">
    <w:name w:val="Header Char"/>
    <w:basedOn w:val="DefaultParagraphFont"/>
    <w:link w:val="Header"/>
    <w:uiPriority w:val="99"/>
    <w:semiHidden/>
    <w:rsid w:val="0035454C"/>
    <w:rPr>
      <w:rFonts w:ascii="Times New Roman" w:eastAsia="Calibri" w:hAnsi="Times New Roman" w:cs="Times New Roman"/>
      <w:sz w:val="24"/>
      <w:szCs w:val="24"/>
      <w:lang w:eastAsia="ar-SA"/>
    </w:rPr>
  </w:style>
  <w:style w:type="paragraph" w:styleId="ListParagraph">
    <w:name w:val="List Paragraph"/>
    <w:basedOn w:val="Normal"/>
    <w:link w:val="ListParagraphChar"/>
    <w:uiPriority w:val="34"/>
    <w:qFormat/>
    <w:rsid w:val="0035454C"/>
    <w:pPr>
      <w:ind w:left="720"/>
      <w:contextualSpacing/>
    </w:pPr>
  </w:style>
  <w:style w:type="paragraph" w:styleId="BodyText3">
    <w:name w:val="Body Text 3"/>
    <w:basedOn w:val="Normal"/>
    <w:link w:val="BodyText3Char"/>
    <w:uiPriority w:val="99"/>
    <w:semiHidden/>
    <w:unhideWhenUsed/>
    <w:rsid w:val="0035454C"/>
    <w:pPr>
      <w:spacing w:after="120"/>
    </w:pPr>
    <w:rPr>
      <w:sz w:val="16"/>
      <w:szCs w:val="16"/>
    </w:rPr>
  </w:style>
  <w:style w:type="character" w:customStyle="1" w:styleId="BodyText3Char">
    <w:name w:val="Body Text 3 Char"/>
    <w:basedOn w:val="DefaultParagraphFont"/>
    <w:link w:val="BodyText3"/>
    <w:uiPriority w:val="99"/>
    <w:semiHidden/>
    <w:rsid w:val="0035454C"/>
    <w:rPr>
      <w:rFonts w:ascii="Times New Roman" w:eastAsia="Calibri" w:hAnsi="Times New Roman" w:cs="Times New Roman"/>
      <w:sz w:val="16"/>
      <w:szCs w:val="16"/>
      <w:lang w:eastAsia="ar-SA"/>
    </w:rPr>
  </w:style>
  <w:style w:type="paragraph" w:styleId="BalloonText">
    <w:name w:val="Balloon Text"/>
    <w:basedOn w:val="Normal"/>
    <w:link w:val="BalloonTextChar"/>
    <w:uiPriority w:val="99"/>
    <w:semiHidden/>
    <w:unhideWhenUsed/>
    <w:rsid w:val="0035454C"/>
    <w:rPr>
      <w:rFonts w:ascii="Tahoma" w:hAnsi="Tahoma" w:cs="Tahoma"/>
      <w:sz w:val="16"/>
      <w:szCs w:val="16"/>
    </w:rPr>
  </w:style>
  <w:style w:type="character" w:customStyle="1" w:styleId="BalloonTextChar">
    <w:name w:val="Balloon Text Char"/>
    <w:basedOn w:val="DefaultParagraphFont"/>
    <w:link w:val="BalloonText"/>
    <w:uiPriority w:val="99"/>
    <w:semiHidden/>
    <w:rsid w:val="0035454C"/>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4C"/>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basedOn w:val="Normal"/>
    <w:next w:val="Heading2"/>
    <w:link w:val="Heading1Char"/>
    <w:qFormat/>
    <w:rsid w:val="0035454C"/>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qFormat/>
    <w:rsid w:val="0035454C"/>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35454C"/>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35454C"/>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35454C"/>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35454C"/>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1"/>
    <w:qFormat/>
    <w:rsid w:val="0035454C"/>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35454C"/>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35454C"/>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54C"/>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35454C"/>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35454C"/>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35454C"/>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35454C"/>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35454C"/>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uiPriority w:val="9"/>
    <w:semiHidden/>
    <w:rsid w:val="0035454C"/>
    <w:rPr>
      <w:rFonts w:asciiTheme="majorHAnsi" w:eastAsiaTheme="majorEastAsia" w:hAnsiTheme="majorHAnsi" w:cstheme="majorBidi"/>
      <w:i/>
      <w:iCs/>
      <w:color w:val="404040" w:themeColor="text1" w:themeTint="BF"/>
      <w:sz w:val="24"/>
      <w:szCs w:val="24"/>
      <w:lang w:eastAsia="ar-SA"/>
    </w:rPr>
  </w:style>
  <w:style w:type="character" w:customStyle="1" w:styleId="Heading8Char">
    <w:name w:val="Heading 8 Char"/>
    <w:basedOn w:val="DefaultParagraphFont"/>
    <w:link w:val="Heading8"/>
    <w:rsid w:val="0035454C"/>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35454C"/>
    <w:rPr>
      <w:rFonts w:ascii="Times New Roman" w:eastAsia="Times New Roman" w:hAnsi="Times New Roman" w:cs="Times New Roman"/>
      <w:lang w:val="x-none" w:eastAsia="ar-SA"/>
    </w:rPr>
  </w:style>
  <w:style w:type="character" w:customStyle="1" w:styleId="Heading7Char1">
    <w:name w:val="Heading 7 Char1"/>
    <w:link w:val="Heading7"/>
    <w:rsid w:val="0035454C"/>
    <w:rPr>
      <w:rFonts w:ascii="Times New Roman" w:eastAsia="Times New Roman" w:hAnsi="Times New Roman" w:cs="Times New Roman"/>
      <w:sz w:val="24"/>
      <w:szCs w:val="24"/>
      <w:lang w:val="x-none" w:eastAsia="ar-SA"/>
    </w:rPr>
  </w:style>
  <w:style w:type="paragraph" w:customStyle="1" w:styleId="a">
    <w:basedOn w:val="Normal"/>
    <w:next w:val="BodyText3"/>
    <w:link w:val="Pamatteksts3Rakstz"/>
    <w:uiPriority w:val="99"/>
    <w:unhideWhenUsed/>
    <w:rsid w:val="0035454C"/>
    <w:pPr>
      <w:spacing w:after="120"/>
    </w:pPr>
    <w:rPr>
      <w:sz w:val="16"/>
      <w:szCs w:val="16"/>
    </w:rPr>
  </w:style>
  <w:style w:type="character" w:customStyle="1" w:styleId="GalveneRakstz">
    <w:name w:val="Galvene Rakstz."/>
    <w:uiPriority w:val="99"/>
    <w:rsid w:val="0035454C"/>
    <w:rPr>
      <w:rFonts w:ascii="Times New Roman" w:eastAsia="Calibri" w:hAnsi="Times New Roman" w:cs="Times New Roman"/>
      <w:sz w:val="24"/>
      <w:szCs w:val="24"/>
      <w:lang w:val="x-none" w:eastAsia="ar-SA"/>
    </w:rPr>
  </w:style>
  <w:style w:type="character" w:customStyle="1" w:styleId="ListParagraphChar">
    <w:name w:val="List Paragraph Char"/>
    <w:link w:val="ListParagraph"/>
    <w:uiPriority w:val="34"/>
    <w:rsid w:val="0035454C"/>
    <w:rPr>
      <w:rFonts w:ascii="Times New Roman" w:eastAsia="Calibri" w:hAnsi="Times New Roman" w:cs="Times New Roman"/>
      <w:sz w:val="24"/>
      <w:szCs w:val="24"/>
      <w:lang w:eastAsia="ar-SA"/>
    </w:rPr>
  </w:style>
  <w:style w:type="character" w:customStyle="1" w:styleId="Pamatteksts3Rakstz">
    <w:name w:val="Pamatteksts 3 Rakstz."/>
    <w:link w:val="a"/>
    <w:uiPriority w:val="99"/>
    <w:rsid w:val="0035454C"/>
    <w:rPr>
      <w:rFonts w:ascii="Times New Roman" w:eastAsia="Calibri" w:hAnsi="Times New Roman" w:cs="Times New Roman"/>
      <w:sz w:val="16"/>
      <w:szCs w:val="16"/>
      <w:lang w:eastAsia="ar-SA"/>
    </w:rPr>
  </w:style>
  <w:style w:type="character" w:styleId="Hyperlink">
    <w:name w:val="Hyperlink"/>
    <w:basedOn w:val="DefaultParagraphFont"/>
    <w:uiPriority w:val="99"/>
    <w:semiHidden/>
    <w:unhideWhenUsed/>
    <w:rsid w:val="0035454C"/>
    <w:rPr>
      <w:color w:val="0000FF" w:themeColor="hyperlink"/>
      <w:u w:val="single"/>
    </w:rPr>
  </w:style>
  <w:style w:type="paragraph" w:styleId="Header">
    <w:name w:val="header"/>
    <w:basedOn w:val="Normal"/>
    <w:link w:val="HeaderChar"/>
    <w:uiPriority w:val="99"/>
    <w:semiHidden/>
    <w:unhideWhenUsed/>
    <w:rsid w:val="0035454C"/>
    <w:pPr>
      <w:tabs>
        <w:tab w:val="center" w:pos="4153"/>
        <w:tab w:val="right" w:pos="8306"/>
      </w:tabs>
    </w:pPr>
  </w:style>
  <w:style w:type="character" w:customStyle="1" w:styleId="HeaderChar">
    <w:name w:val="Header Char"/>
    <w:basedOn w:val="DefaultParagraphFont"/>
    <w:link w:val="Header"/>
    <w:uiPriority w:val="99"/>
    <w:semiHidden/>
    <w:rsid w:val="0035454C"/>
    <w:rPr>
      <w:rFonts w:ascii="Times New Roman" w:eastAsia="Calibri" w:hAnsi="Times New Roman" w:cs="Times New Roman"/>
      <w:sz w:val="24"/>
      <w:szCs w:val="24"/>
      <w:lang w:eastAsia="ar-SA"/>
    </w:rPr>
  </w:style>
  <w:style w:type="paragraph" w:styleId="ListParagraph">
    <w:name w:val="List Paragraph"/>
    <w:basedOn w:val="Normal"/>
    <w:link w:val="ListParagraphChar"/>
    <w:uiPriority w:val="34"/>
    <w:qFormat/>
    <w:rsid w:val="0035454C"/>
    <w:pPr>
      <w:ind w:left="720"/>
      <w:contextualSpacing/>
    </w:pPr>
  </w:style>
  <w:style w:type="paragraph" w:styleId="BodyText3">
    <w:name w:val="Body Text 3"/>
    <w:basedOn w:val="Normal"/>
    <w:link w:val="BodyText3Char"/>
    <w:uiPriority w:val="99"/>
    <w:semiHidden/>
    <w:unhideWhenUsed/>
    <w:rsid w:val="0035454C"/>
    <w:pPr>
      <w:spacing w:after="120"/>
    </w:pPr>
    <w:rPr>
      <w:sz w:val="16"/>
      <w:szCs w:val="16"/>
    </w:rPr>
  </w:style>
  <w:style w:type="character" w:customStyle="1" w:styleId="BodyText3Char">
    <w:name w:val="Body Text 3 Char"/>
    <w:basedOn w:val="DefaultParagraphFont"/>
    <w:link w:val="BodyText3"/>
    <w:uiPriority w:val="99"/>
    <w:semiHidden/>
    <w:rsid w:val="0035454C"/>
    <w:rPr>
      <w:rFonts w:ascii="Times New Roman" w:eastAsia="Calibri" w:hAnsi="Times New Roman" w:cs="Times New Roman"/>
      <w:sz w:val="16"/>
      <w:szCs w:val="16"/>
      <w:lang w:eastAsia="ar-SA"/>
    </w:rPr>
  </w:style>
  <w:style w:type="paragraph" w:styleId="BalloonText">
    <w:name w:val="Balloon Text"/>
    <w:basedOn w:val="Normal"/>
    <w:link w:val="BalloonTextChar"/>
    <w:uiPriority w:val="99"/>
    <w:semiHidden/>
    <w:unhideWhenUsed/>
    <w:rsid w:val="0035454C"/>
    <w:rPr>
      <w:rFonts w:ascii="Tahoma" w:hAnsi="Tahoma" w:cs="Tahoma"/>
      <w:sz w:val="16"/>
      <w:szCs w:val="16"/>
    </w:rPr>
  </w:style>
  <w:style w:type="character" w:customStyle="1" w:styleId="BalloonTextChar">
    <w:name w:val="Balloon Text Char"/>
    <w:basedOn w:val="DefaultParagraphFont"/>
    <w:link w:val="BalloonText"/>
    <w:uiPriority w:val="99"/>
    <w:semiHidden/>
    <w:rsid w:val="0035454C"/>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s.bruvers@adazi.lv"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7477</Words>
  <Characters>4262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11</cp:revision>
  <dcterms:created xsi:type="dcterms:W3CDTF">2017-04-25T13:18:00Z</dcterms:created>
  <dcterms:modified xsi:type="dcterms:W3CDTF">2017-04-25T13:52:00Z</dcterms:modified>
</cp:coreProperties>
</file>