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35" w:rsidRDefault="00006935" w:rsidP="00006935">
      <w:pPr>
        <w:jc w:val="center"/>
      </w:pPr>
      <w:r>
        <w:rPr>
          <w:noProof/>
        </w:rPr>
        <w:drawing>
          <wp:inline distT="0" distB="0" distL="0" distR="0" wp14:anchorId="28F4C6FA" wp14:editId="51823405">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006935" w:rsidRDefault="00006935" w:rsidP="00006935"/>
    <w:p w:rsidR="00006935" w:rsidRDefault="00006935" w:rsidP="00006935"/>
    <w:p w:rsidR="00006935" w:rsidRDefault="00006935" w:rsidP="00006935">
      <w:pPr>
        <w:shd w:val="clear" w:color="auto" w:fill="C2D69B"/>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sz w:val="28"/>
        </w:rPr>
      </w:pPr>
      <w:r>
        <w:rPr>
          <w:b/>
          <w:sz w:val="28"/>
        </w:rPr>
        <w:t>IEPIRKUMA</w:t>
      </w:r>
    </w:p>
    <w:p w:rsidR="00006935" w:rsidRDefault="00006935" w:rsidP="00006935">
      <w:pPr>
        <w:shd w:val="clear" w:color="auto" w:fill="C2D69B"/>
        <w:rPr>
          <w:sz w:val="28"/>
        </w:rPr>
      </w:pPr>
    </w:p>
    <w:p w:rsidR="00006935" w:rsidRDefault="00006935" w:rsidP="00006935">
      <w:pPr>
        <w:shd w:val="clear" w:color="auto" w:fill="C2D69B" w:themeFill="accent3" w:themeFillTint="99"/>
        <w:rPr>
          <w:sz w:val="36"/>
          <w:szCs w:val="36"/>
        </w:rPr>
      </w:pPr>
    </w:p>
    <w:p w:rsidR="00006935" w:rsidRPr="004726A8" w:rsidRDefault="00006935" w:rsidP="00006935">
      <w:pPr>
        <w:shd w:val="clear" w:color="auto" w:fill="C2D69B" w:themeFill="accent3" w:themeFillTint="99"/>
        <w:jc w:val="center"/>
        <w:rPr>
          <w:sz w:val="36"/>
          <w:szCs w:val="36"/>
        </w:rPr>
      </w:pPr>
      <w:r w:rsidRPr="004726A8">
        <w:rPr>
          <w:b/>
          <w:sz w:val="36"/>
          <w:szCs w:val="36"/>
        </w:rPr>
        <w:t>„</w:t>
      </w:r>
      <w:r>
        <w:rPr>
          <w:b/>
          <w:sz w:val="28"/>
          <w:szCs w:val="28"/>
        </w:rPr>
        <w:t>KOPĒŠANAS IEKĀRTU PIEGĀDE</w:t>
      </w:r>
      <w:r w:rsidRPr="004726A8">
        <w:rPr>
          <w:b/>
          <w:sz w:val="36"/>
          <w:szCs w:val="36"/>
        </w:rPr>
        <w:t>”</w:t>
      </w:r>
    </w:p>
    <w:p w:rsidR="00006935" w:rsidRPr="00D2499A" w:rsidRDefault="00006935" w:rsidP="00006935">
      <w:pPr>
        <w:shd w:val="clear" w:color="auto" w:fill="C2D69B" w:themeFill="accent3" w:themeFillTint="99"/>
        <w:rPr>
          <w:sz w:val="28"/>
        </w:rPr>
      </w:pPr>
    </w:p>
    <w:p w:rsidR="00006935" w:rsidRPr="00D2499A" w:rsidRDefault="00006935" w:rsidP="00006935">
      <w:pPr>
        <w:shd w:val="clear" w:color="auto" w:fill="C2D69B" w:themeFill="accent3" w:themeFillTint="99"/>
        <w:rPr>
          <w:sz w:val="28"/>
        </w:rPr>
      </w:pPr>
    </w:p>
    <w:p w:rsidR="00006935" w:rsidRPr="00D2499A" w:rsidRDefault="00006935" w:rsidP="00006935">
      <w:pPr>
        <w:shd w:val="clear" w:color="auto" w:fill="C2D69B" w:themeFill="accent3" w:themeFillTint="99"/>
        <w:jc w:val="center"/>
        <w:rPr>
          <w:b/>
          <w:sz w:val="28"/>
        </w:rPr>
      </w:pPr>
      <w:r w:rsidRPr="00D2499A">
        <w:rPr>
          <w:b/>
          <w:sz w:val="28"/>
        </w:rPr>
        <w:t>NOLIKUMS</w:t>
      </w:r>
    </w:p>
    <w:p w:rsidR="00006935" w:rsidRPr="00D2499A" w:rsidRDefault="00006935" w:rsidP="00006935">
      <w:pPr>
        <w:shd w:val="clear" w:color="auto" w:fill="C2D69B" w:themeFill="accent3" w:themeFillTint="99"/>
        <w:jc w:val="center"/>
        <w:rPr>
          <w:b/>
          <w:sz w:val="28"/>
        </w:rPr>
      </w:pPr>
    </w:p>
    <w:p w:rsidR="00006935" w:rsidRPr="00D2499A" w:rsidRDefault="00006935" w:rsidP="00006935">
      <w:pPr>
        <w:shd w:val="clear" w:color="auto" w:fill="C2D69B" w:themeFill="accent3" w:themeFillTint="99"/>
        <w:jc w:val="center"/>
        <w:rPr>
          <w:b/>
          <w:sz w:val="28"/>
        </w:rPr>
      </w:pPr>
    </w:p>
    <w:p w:rsidR="00006935" w:rsidRPr="00D2499A" w:rsidRDefault="00006935" w:rsidP="00006935">
      <w:pPr>
        <w:shd w:val="clear" w:color="auto" w:fill="C2D69B" w:themeFill="accent3" w:themeFillTint="99"/>
        <w:jc w:val="center"/>
        <w:rPr>
          <w:b/>
        </w:rPr>
      </w:pPr>
      <w:r w:rsidRPr="00D2499A">
        <w:rPr>
          <w:b/>
          <w:sz w:val="28"/>
        </w:rPr>
        <w:t>Identifikācijas Nr.: ĀND 201</w:t>
      </w:r>
      <w:r>
        <w:rPr>
          <w:b/>
          <w:sz w:val="28"/>
        </w:rPr>
        <w:t>6</w:t>
      </w:r>
      <w:r w:rsidRPr="00D2499A">
        <w:rPr>
          <w:b/>
          <w:sz w:val="28"/>
        </w:rPr>
        <w:t>/</w:t>
      </w:r>
      <w:r>
        <w:rPr>
          <w:b/>
          <w:sz w:val="28"/>
        </w:rPr>
        <w:t>114</w:t>
      </w:r>
    </w:p>
    <w:p w:rsidR="00006935" w:rsidRPr="00D2499A" w:rsidRDefault="00006935" w:rsidP="00006935">
      <w:pPr>
        <w:shd w:val="clear" w:color="auto" w:fill="C2D69B" w:themeFill="accent3" w:themeFillTint="99"/>
        <w:jc w:val="center"/>
        <w:rPr>
          <w:b/>
        </w:rPr>
      </w:pPr>
    </w:p>
    <w:p w:rsidR="00006935" w:rsidRDefault="00006935" w:rsidP="00006935">
      <w:pPr>
        <w:shd w:val="clear" w:color="auto" w:fill="C2D69B" w:themeFill="accent3" w:themeFillTint="99"/>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p>
    <w:p w:rsidR="00006935" w:rsidRDefault="00006935" w:rsidP="00006935">
      <w:pPr>
        <w:shd w:val="clear" w:color="auto" w:fill="C2D69B"/>
        <w:jc w:val="center"/>
        <w:rPr>
          <w:b/>
        </w:rPr>
      </w:pPr>
      <w:r>
        <w:rPr>
          <w:b/>
        </w:rPr>
        <w:t>Ādažos</w:t>
      </w:r>
    </w:p>
    <w:p w:rsidR="00006935" w:rsidRDefault="00006935" w:rsidP="00006935">
      <w:pPr>
        <w:shd w:val="clear" w:color="auto" w:fill="C2D69B"/>
        <w:jc w:val="center"/>
      </w:pPr>
      <w:r>
        <w:rPr>
          <w:b/>
        </w:rPr>
        <w:t>2016</w:t>
      </w:r>
    </w:p>
    <w:p w:rsidR="00006935" w:rsidRDefault="00006935" w:rsidP="00006935"/>
    <w:p w:rsidR="008143C1" w:rsidRPr="00A772C0" w:rsidRDefault="008143C1" w:rsidP="008143C1">
      <w:pPr>
        <w:sectPr w:rsidR="008143C1" w:rsidRPr="00A772C0">
          <w:pgSz w:w="11906" w:h="16838"/>
          <w:pgMar w:top="1410" w:right="1701" w:bottom="1410" w:left="1701" w:header="1134" w:footer="1134" w:gutter="0"/>
          <w:cols w:space="720"/>
        </w:sectPr>
      </w:pPr>
    </w:p>
    <w:p w:rsidR="008143C1" w:rsidRPr="00A772C0" w:rsidRDefault="008143C1" w:rsidP="00006935">
      <w:pPr>
        <w:spacing w:before="120" w:after="120"/>
      </w:pPr>
    </w:p>
    <w:p w:rsidR="008143C1" w:rsidRPr="00A772C0" w:rsidRDefault="008143C1" w:rsidP="00377880">
      <w:pPr>
        <w:numPr>
          <w:ilvl w:val="0"/>
          <w:numId w:val="6"/>
        </w:numPr>
        <w:shd w:val="clear" w:color="auto" w:fill="D6E3BC" w:themeFill="accent3" w:themeFillTint="66"/>
        <w:suppressAutoHyphens/>
        <w:spacing w:before="120" w:after="120"/>
        <w:ind w:left="357" w:hanging="357"/>
        <w:jc w:val="center"/>
        <w:rPr>
          <w:b/>
        </w:rPr>
      </w:pPr>
      <w:r w:rsidRPr="00A772C0">
        <w:rPr>
          <w:b/>
        </w:rPr>
        <w:t>Vispārējā informācija</w:t>
      </w:r>
    </w:p>
    <w:p w:rsidR="008143C1" w:rsidRPr="00A772C0" w:rsidRDefault="008143C1" w:rsidP="00006935">
      <w:pPr>
        <w:numPr>
          <w:ilvl w:val="1"/>
          <w:numId w:val="6"/>
        </w:numPr>
        <w:tabs>
          <w:tab w:val="clear" w:pos="0"/>
          <w:tab w:val="num" w:pos="567"/>
        </w:tabs>
        <w:suppressAutoHyphens/>
        <w:spacing w:before="120" w:after="120"/>
        <w:ind w:left="567" w:hanging="567"/>
        <w:jc w:val="both"/>
      </w:pPr>
      <w:r w:rsidRPr="00A772C0">
        <w:rPr>
          <w:b/>
        </w:rPr>
        <w:t>Iepirkuma identifikācijas numurs:</w:t>
      </w:r>
      <w:r w:rsidR="00006935">
        <w:rPr>
          <w:b/>
        </w:rPr>
        <w:t xml:space="preserve"> </w:t>
      </w:r>
      <w:r w:rsidRPr="00A772C0">
        <w:t>ĀND 2016/</w:t>
      </w:r>
      <w:r w:rsidR="00006935">
        <w:t>114</w:t>
      </w:r>
    </w:p>
    <w:p w:rsidR="008143C1" w:rsidRPr="00A772C0" w:rsidRDefault="008143C1" w:rsidP="00006935">
      <w:pPr>
        <w:numPr>
          <w:ilvl w:val="1"/>
          <w:numId w:val="6"/>
        </w:numPr>
        <w:tabs>
          <w:tab w:val="clear" w:pos="0"/>
          <w:tab w:val="num" w:pos="567"/>
        </w:tabs>
        <w:suppressAutoHyphens/>
        <w:spacing w:before="120" w:after="120"/>
        <w:ind w:left="567" w:hanging="567"/>
        <w:jc w:val="both"/>
      </w:pPr>
      <w:r w:rsidRPr="00006935">
        <w:rPr>
          <w:b/>
        </w:rPr>
        <w:t>Pasūtītājs:</w:t>
      </w:r>
      <w:r w:rsidR="00006935" w:rsidRPr="00006935">
        <w:rPr>
          <w:b/>
        </w:rPr>
        <w:t xml:space="preserve"> </w:t>
      </w:r>
      <w:r w:rsidRPr="00A772C0">
        <w:t xml:space="preserve">Ādažu novada dome </w:t>
      </w:r>
    </w:p>
    <w:p w:rsidR="008143C1" w:rsidRPr="00006935" w:rsidRDefault="008143C1" w:rsidP="00006935">
      <w:pPr>
        <w:pStyle w:val="ListParagraph"/>
        <w:numPr>
          <w:ilvl w:val="1"/>
          <w:numId w:val="6"/>
        </w:numPr>
        <w:tabs>
          <w:tab w:val="clear" w:pos="0"/>
          <w:tab w:val="num" w:pos="567"/>
        </w:tabs>
        <w:suppressAutoHyphens/>
        <w:spacing w:before="120" w:after="120"/>
        <w:ind w:left="567" w:hanging="567"/>
        <w:contextualSpacing w:val="0"/>
        <w:jc w:val="both"/>
        <w:rPr>
          <w:rFonts w:ascii="Times New Roman" w:hAnsi="Times New Roman" w:cs="Times New Roman"/>
        </w:rPr>
      </w:pPr>
      <w:r w:rsidRPr="00006935">
        <w:rPr>
          <w:rFonts w:ascii="Times New Roman" w:hAnsi="Times New Roman" w:cs="Times New Roman"/>
          <w:b/>
        </w:rPr>
        <w:t>Pakalpojumu saņēmēji:</w:t>
      </w:r>
      <w:r w:rsidR="00006935" w:rsidRPr="00006935">
        <w:rPr>
          <w:rFonts w:ascii="Times New Roman" w:hAnsi="Times New Roman" w:cs="Times New Roman"/>
          <w:b/>
        </w:rPr>
        <w:t xml:space="preserve"> </w:t>
      </w:r>
      <w:r w:rsidRPr="00006935">
        <w:rPr>
          <w:rFonts w:ascii="Times New Roman" w:hAnsi="Times New Roman" w:cs="Times New Roman"/>
          <w:bCs/>
        </w:rPr>
        <w:t>Ādažu novada dome</w:t>
      </w:r>
    </w:p>
    <w:p w:rsidR="008143C1" w:rsidRPr="00A772C0" w:rsidRDefault="008143C1" w:rsidP="00006935">
      <w:pPr>
        <w:numPr>
          <w:ilvl w:val="1"/>
          <w:numId w:val="6"/>
        </w:numPr>
        <w:tabs>
          <w:tab w:val="clear" w:pos="0"/>
          <w:tab w:val="num" w:pos="567"/>
        </w:tabs>
        <w:suppressAutoHyphens/>
        <w:spacing w:before="120" w:after="120"/>
        <w:ind w:left="567" w:hanging="567"/>
        <w:jc w:val="both"/>
      </w:pPr>
      <w:r w:rsidRPr="00A772C0">
        <w:rPr>
          <w:b/>
        </w:rPr>
        <w:t>Pasūtītāja rekvizīti</w:t>
      </w:r>
      <w:r w:rsidRPr="00A772C0">
        <w:t>:</w:t>
      </w:r>
    </w:p>
    <w:tbl>
      <w:tblPr>
        <w:tblW w:w="0" w:type="auto"/>
        <w:tblInd w:w="675" w:type="dxa"/>
        <w:tblLayout w:type="fixed"/>
        <w:tblLook w:val="04A0" w:firstRow="1" w:lastRow="0" w:firstColumn="1" w:lastColumn="0" w:noHBand="0" w:noVBand="1"/>
      </w:tblPr>
      <w:tblGrid>
        <w:gridCol w:w="2092"/>
        <w:gridCol w:w="5103"/>
      </w:tblGrid>
      <w:tr w:rsidR="008143C1" w:rsidRPr="00A772C0" w:rsidTr="00006935">
        <w:tc>
          <w:tcPr>
            <w:tcW w:w="2092" w:type="dxa"/>
            <w:hideMark/>
          </w:tcPr>
          <w:p w:rsidR="008143C1" w:rsidRPr="00006935" w:rsidRDefault="008143C1">
            <w:pPr>
              <w:ind w:left="-108"/>
              <w:rPr>
                <w:b/>
              </w:rPr>
            </w:pPr>
            <w:r w:rsidRPr="00006935">
              <w:rPr>
                <w:b/>
              </w:rPr>
              <w:t>Adrese:</w:t>
            </w:r>
          </w:p>
        </w:tc>
        <w:tc>
          <w:tcPr>
            <w:tcW w:w="5103" w:type="dxa"/>
            <w:hideMark/>
          </w:tcPr>
          <w:p w:rsidR="008143C1" w:rsidRPr="00A772C0" w:rsidRDefault="008143C1">
            <w:r w:rsidRPr="00A772C0">
              <w:t>Gaujas iela 33A, Ādaži, Ādažu novads, LV-2164</w:t>
            </w:r>
          </w:p>
        </w:tc>
      </w:tr>
      <w:tr w:rsidR="008143C1" w:rsidRPr="00A772C0" w:rsidTr="00006935">
        <w:tc>
          <w:tcPr>
            <w:tcW w:w="2092" w:type="dxa"/>
            <w:hideMark/>
          </w:tcPr>
          <w:p w:rsidR="008143C1" w:rsidRPr="00006935" w:rsidRDefault="008143C1">
            <w:pPr>
              <w:ind w:left="-108"/>
              <w:rPr>
                <w:b/>
              </w:rPr>
            </w:pPr>
            <w:r w:rsidRPr="00006935">
              <w:rPr>
                <w:b/>
              </w:rPr>
              <w:t>Reģistrācijas Nr.</w:t>
            </w:r>
          </w:p>
        </w:tc>
        <w:tc>
          <w:tcPr>
            <w:tcW w:w="5103" w:type="dxa"/>
            <w:hideMark/>
          </w:tcPr>
          <w:p w:rsidR="008143C1" w:rsidRPr="00A772C0" w:rsidRDefault="008143C1">
            <w:r w:rsidRPr="00A772C0">
              <w:t>90000048472</w:t>
            </w:r>
          </w:p>
        </w:tc>
      </w:tr>
      <w:tr w:rsidR="008143C1" w:rsidRPr="00A772C0" w:rsidTr="00006935">
        <w:tc>
          <w:tcPr>
            <w:tcW w:w="2092" w:type="dxa"/>
            <w:hideMark/>
          </w:tcPr>
          <w:p w:rsidR="008143C1" w:rsidRPr="00006935" w:rsidRDefault="008143C1">
            <w:pPr>
              <w:ind w:left="-108"/>
              <w:rPr>
                <w:b/>
                <w:bCs/>
              </w:rPr>
            </w:pPr>
            <w:r w:rsidRPr="00006935">
              <w:rPr>
                <w:b/>
              </w:rPr>
              <w:t>Norēķinu konts:</w:t>
            </w:r>
          </w:p>
        </w:tc>
        <w:tc>
          <w:tcPr>
            <w:tcW w:w="5103" w:type="dxa"/>
            <w:hideMark/>
          </w:tcPr>
          <w:p w:rsidR="008143C1" w:rsidRPr="00A772C0" w:rsidRDefault="008143C1">
            <w:r w:rsidRPr="00A772C0">
              <w:rPr>
                <w:bCs/>
              </w:rPr>
              <w:t>LV43TREL9802419010000</w:t>
            </w:r>
          </w:p>
        </w:tc>
      </w:tr>
      <w:tr w:rsidR="008143C1" w:rsidRPr="00A772C0" w:rsidTr="00006935">
        <w:tc>
          <w:tcPr>
            <w:tcW w:w="2092" w:type="dxa"/>
            <w:hideMark/>
          </w:tcPr>
          <w:p w:rsidR="008143C1" w:rsidRPr="00006935" w:rsidRDefault="008143C1">
            <w:pPr>
              <w:ind w:left="-108"/>
              <w:rPr>
                <w:b/>
                <w:bCs/>
              </w:rPr>
            </w:pPr>
            <w:r w:rsidRPr="00006935">
              <w:rPr>
                <w:b/>
              </w:rPr>
              <w:t>Bankas kods:</w:t>
            </w:r>
          </w:p>
        </w:tc>
        <w:tc>
          <w:tcPr>
            <w:tcW w:w="5103" w:type="dxa"/>
            <w:hideMark/>
          </w:tcPr>
          <w:p w:rsidR="008143C1" w:rsidRPr="00A772C0" w:rsidRDefault="008143C1">
            <w:r w:rsidRPr="00A772C0">
              <w:rPr>
                <w:bCs/>
              </w:rPr>
              <w:t>TRELLV22</w:t>
            </w:r>
          </w:p>
        </w:tc>
      </w:tr>
      <w:tr w:rsidR="008143C1" w:rsidRPr="00A772C0" w:rsidTr="00006935">
        <w:tc>
          <w:tcPr>
            <w:tcW w:w="2092" w:type="dxa"/>
            <w:hideMark/>
          </w:tcPr>
          <w:p w:rsidR="008143C1" w:rsidRPr="00006935" w:rsidRDefault="008143C1">
            <w:pPr>
              <w:ind w:left="-108"/>
              <w:rPr>
                <w:b/>
              </w:rPr>
            </w:pPr>
            <w:r w:rsidRPr="00006935">
              <w:rPr>
                <w:b/>
              </w:rPr>
              <w:t>Tālrunis:</w:t>
            </w:r>
          </w:p>
        </w:tc>
        <w:tc>
          <w:tcPr>
            <w:tcW w:w="5103" w:type="dxa"/>
            <w:hideMark/>
          </w:tcPr>
          <w:p w:rsidR="008143C1" w:rsidRPr="00A772C0" w:rsidRDefault="008143C1">
            <w:r w:rsidRPr="00A772C0">
              <w:t>67997350</w:t>
            </w:r>
          </w:p>
        </w:tc>
      </w:tr>
      <w:tr w:rsidR="008143C1" w:rsidRPr="00A772C0" w:rsidTr="00006935">
        <w:tc>
          <w:tcPr>
            <w:tcW w:w="2092" w:type="dxa"/>
            <w:hideMark/>
          </w:tcPr>
          <w:p w:rsidR="008143C1" w:rsidRPr="00006935" w:rsidRDefault="008143C1">
            <w:pPr>
              <w:ind w:left="-108"/>
              <w:rPr>
                <w:b/>
              </w:rPr>
            </w:pPr>
            <w:r w:rsidRPr="00006935">
              <w:rPr>
                <w:b/>
              </w:rPr>
              <w:t>Fakss:</w:t>
            </w:r>
          </w:p>
        </w:tc>
        <w:tc>
          <w:tcPr>
            <w:tcW w:w="5103" w:type="dxa"/>
            <w:hideMark/>
          </w:tcPr>
          <w:p w:rsidR="008143C1" w:rsidRPr="00A772C0" w:rsidRDefault="008143C1">
            <w:r w:rsidRPr="00A772C0">
              <w:t>67997828</w:t>
            </w:r>
          </w:p>
        </w:tc>
      </w:tr>
    </w:tbl>
    <w:p w:rsidR="008143C1" w:rsidRPr="00006935" w:rsidRDefault="008143C1" w:rsidP="008143C1">
      <w:pPr>
        <w:numPr>
          <w:ilvl w:val="1"/>
          <w:numId w:val="6"/>
        </w:numPr>
        <w:suppressAutoHyphens/>
        <w:ind w:left="567" w:hanging="567"/>
        <w:jc w:val="both"/>
        <w:rPr>
          <w:rStyle w:val="Hyperlink"/>
          <w:rFonts w:eastAsia="Calibri"/>
        </w:rPr>
      </w:pPr>
      <w:r w:rsidRPr="00006935">
        <w:rPr>
          <w:b/>
        </w:rPr>
        <w:t>Kontaktpersona iepirkuma procedūras jautājumos</w:t>
      </w:r>
      <w:r w:rsidRPr="00A772C0">
        <w:t>:</w:t>
      </w:r>
      <w:r w:rsidR="00006935">
        <w:t xml:space="preserve"> </w:t>
      </w:r>
      <w:r w:rsidRPr="00A772C0">
        <w:t xml:space="preserve">Rita Šteina, tālr. 67996298, e-pasts </w:t>
      </w:r>
      <w:hyperlink r:id="rId8" w:history="1">
        <w:r w:rsidRPr="00006935">
          <w:rPr>
            <w:rStyle w:val="Hyperlink"/>
            <w:rFonts w:eastAsia="Calibri"/>
          </w:rPr>
          <w:t>rita.steina@adazi.lv</w:t>
        </w:r>
      </w:hyperlink>
    </w:p>
    <w:p w:rsidR="008143C1" w:rsidRPr="00A772C0" w:rsidRDefault="008143C1" w:rsidP="008143C1"/>
    <w:p w:rsidR="008143C1" w:rsidRPr="00A772C0" w:rsidRDefault="008143C1" w:rsidP="00377880">
      <w:pPr>
        <w:numPr>
          <w:ilvl w:val="0"/>
          <w:numId w:val="6"/>
        </w:numPr>
        <w:shd w:val="clear" w:color="auto" w:fill="D6E3BC" w:themeFill="accent3" w:themeFillTint="66"/>
        <w:suppressAutoHyphens/>
        <w:spacing w:before="120" w:after="120"/>
        <w:jc w:val="center"/>
      </w:pPr>
      <w:r w:rsidRPr="00A772C0">
        <w:rPr>
          <w:b/>
        </w:rPr>
        <w:t>Informācija par iepirkumu</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Iepirkums tiek veikts atbilstoši Publisko iepirkumu likuma 8².panta nosacījumiem.</w:t>
      </w:r>
    </w:p>
    <w:p w:rsidR="008143C1" w:rsidRDefault="008143C1" w:rsidP="008143C1">
      <w:pPr>
        <w:numPr>
          <w:ilvl w:val="1"/>
          <w:numId w:val="6"/>
        </w:numPr>
        <w:tabs>
          <w:tab w:val="clear" w:pos="0"/>
          <w:tab w:val="num" w:pos="709"/>
        </w:tabs>
        <w:suppressAutoHyphens/>
        <w:spacing w:before="120" w:after="120"/>
        <w:ind w:left="709" w:hanging="709"/>
        <w:jc w:val="both"/>
      </w:pPr>
      <w:r w:rsidRPr="00A772C0">
        <w:t xml:space="preserve">Iepirkuma Nolikums un visa ar iepirkumu saistītā publiskojamā informācija ir brīvi pieejami Pasūtītāja mājas lapā internetā </w:t>
      </w:r>
      <w:hyperlink r:id="rId9" w:history="1">
        <w:r w:rsidRPr="00A772C0">
          <w:rPr>
            <w:rStyle w:val="Hyperlink"/>
            <w:rFonts w:eastAsia="Calibri"/>
          </w:rPr>
          <w:t>www.adazi.lv</w:t>
        </w:r>
      </w:hyperlink>
      <w:r w:rsidRPr="00A772C0">
        <w:t xml:space="preserve">. </w:t>
      </w:r>
    </w:p>
    <w:p w:rsidR="00377880" w:rsidRPr="00A772C0" w:rsidRDefault="00377880" w:rsidP="00377880">
      <w:pPr>
        <w:numPr>
          <w:ilvl w:val="1"/>
          <w:numId w:val="6"/>
        </w:numPr>
        <w:tabs>
          <w:tab w:val="clear" w:pos="0"/>
          <w:tab w:val="num" w:pos="709"/>
        </w:tabs>
        <w:suppressAutoHyphens/>
        <w:spacing w:before="120" w:after="120"/>
        <w:ind w:left="709" w:hanging="709"/>
        <w:jc w:val="both"/>
      </w:pPr>
      <w:r w:rsidRPr="00A772C0">
        <w:t xml:space="preserve">Iepirkums </w:t>
      </w:r>
      <w:r>
        <w:t>ir</w:t>
      </w:r>
      <w:r w:rsidRPr="00A772C0">
        <w:t xml:space="preserve"> sadalīts </w:t>
      </w:r>
      <w:r>
        <w:t xml:space="preserve">divās </w:t>
      </w:r>
      <w:r w:rsidRPr="00A772C0">
        <w:t>daļās</w:t>
      </w:r>
      <w:r>
        <w:t>: 1) Kopēšanas iekārtas piegāde Ādažu vidusskolai; 2) Kopēšanas iekārtas piegāde Kadagas pirmsskolas izglītības iestādei</w:t>
      </w:r>
      <w:r w:rsidRPr="00A772C0">
        <w:t>.</w:t>
      </w:r>
    </w:p>
    <w:p w:rsidR="00377880" w:rsidRPr="00A772C0" w:rsidRDefault="00377880" w:rsidP="00377880">
      <w:pPr>
        <w:numPr>
          <w:ilvl w:val="1"/>
          <w:numId w:val="6"/>
        </w:numPr>
        <w:tabs>
          <w:tab w:val="clear" w:pos="0"/>
          <w:tab w:val="num" w:pos="709"/>
        </w:tabs>
        <w:suppressAutoHyphens/>
        <w:spacing w:before="120" w:after="120"/>
        <w:ind w:left="709" w:hanging="709"/>
        <w:jc w:val="both"/>
      </w:pPr>
      <w:r w:rsidRPr="00A772C0">
        <w:t xml:space="preserve">Nav atļauta piedāvājumu variantu iesniegšana. </w:t>
      </w:r>
    </w:p>
    <w:p w:rsidR="00377880" w:rsidRDefault="00377880" w:rsidP="00377880">
      <w:pPr>
        <w:numPr>
          <w:ilvl w:val="1"/>
          <w:numId w:val="6"/>
        </w:numPr>
        <w:tabs>
          <w:tab w:val="clear" w:pos="0"/>
          <w:tab w:val="num" w:pos="709"/>
        </w:tabs>
        <w:suppressAutoHyphens/>
        <w:spacing w:before="120" w:after="120"/>
        <w:ind w:left="709" w:hanging="709"/>
        <w:jc w:val="both"/>
      </w:pPr>
      <w:r w:rsidRPr="00A772C0">
        <w:t>Iepirkuma rezultātā paredzēts slēgt līgumu</w:t>
      </w:r>
      <w:r>
        <w:t xml:space="preserve"> katrā iepirkuma daļā</w:t>
      </w:r>
      <w:r w:rsidRPr="00A772C0">
        <w:t xml:space="preserve"> ar pretendentu, kura piedāvājums būs atzīts par atbilstošu nolikuma prasībām, kā arī – par lētāko. </w:t>
      </w:r>
    </w:p>
    <w:p w:rsidR="002316DE" w:rsidRPr="00A772C0" w:rsidRDefault="002316DE" w:rsidP="00377880">
      <w:pPr>
        <w:numPr>
          <w:ilvl w:val="1"/>
          <w:numId w:val="6"/>
        </w:numPr>
        <w:tabs>
          <w:tab w:val="clear" w:pos="0"/>
          <w:tab w:val="num" w:pos="709"/>
        </w:tabs>
        <w:suppressAutoHyphens/>
        <w:spacing w:before="120" w:after="120"/>
        <w:ind w:left="709" w:hanging="709"/>
        <w:jc w:val="both"/>
      </w:pPr>
      <w:r>
        <w:t>Piegādes termiņš – 20 dienu laikā kopš līguma noslēgšanas attiecīgajā iepirkuma daļā.</w:t>
      </w:r>
      <w:bookmarkStart w:id="0" w:name="_GoBack"/>
      <w:bookmarkEnd w:id="0"/>
    </w:p>
    <w:p w:rsidR="00A47E47" w:rsidRPr="00A47E47" w:rsidRDefault="00A47E47" w:rsidP="00A47E47">
      <w:pPr>
        <w:suppressAutoHyphens/>
        <w:spacing w:before="120" w:after="120"/>
        <w:ind w:left="709"/>
        <w:jc w:val="both"/>
      </w:pPr>
    </w:p>
    <w:p w:rsidR="008143C1" w:rsidRPr="00A772C0" w:rsidRDefault="008143C1" w:rsidP="00377880">
      <w:pPr>
        <w:numPr>
          <w:ilvl w:val="0"/>
          <w:numId w:val="6"/>
        </w:numPr>
        <w:shd w:val="clear" w:color="auto" w:fill="D6E3BC" w:themeFill="accent3" w:themeFillTint="66"/>
        <w:suppressAutoHyphens/>
        <w:spacing w:before="120" w:after="120"/>
        <w:jc w:val="center"/>
      </w:pPr>
      <w:r w:rsidRPr="00A772C0">
        <w:rPr>
          <w:b/>
        </w:rPr>
        <w:t>Piedāvājuma iesniegšanas un atvēršanas vieta, datums, laiks un kārtība</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 xml:space="preserve">Piedāvājums jāiesniedz līdz 2016.gada </w:t>
      </w:r>
      <w:r w:rsidR="00377880">
        <w:t>3</w:t>
      </w:r>
      <w:r w:rsidRPr="00A772C0">
        <w:t>.</w:t>
      </w:r>
      <w:r w:rsidR="00A361B3">
        <w:t>jūnija</w:t>
      </w:r>
      <w:r w:rsidRPr="00A772C0">
        <w:t xml:space="preserve"> plkst. 10:00, iesniedzot personīgi Ādažu novada domē, Ādažos, Gaujas ielā 33A, 306.kabinetā (Kanceleja) 3.stāvā, vai atsūtot pa pastu. Pasta sūtījumam jābūt nogādātam norādītajā adresē līdz augstākminētajam termiņam.</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Piedāvājumi, kas iesniegti pēc šajā Nolikumā noteiktā piedāvājumu iesniegšanas termiņa, netiks izskatīti un neatvērtā veidā tiks atdoti atpakaļ Pretendentam.</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Iepirkuma piedāvājumu atvēršana un vērtēšana notiek slēgtās komisijas sēdēs.</w:t>
      </w:r>
    </w:p>
    <w:p w:rsidR="008143C1" w:rsidRPr="00A772C0" w:rsidRDefault="008143C1" w:rsidP="008143C1">
      <w:pPr>
        <w:tabs>
          <w:tab w:val="num" w:pos="709"/>
        </w:tabs>
        <w:spacing w:before="120" w:after="120"/>
        <w:ind w:left="709" w:hanging="709"/>
        <w:rPr>
          <w:b/>
        </w:rPr>
      </w:pPr>
    </w:p>
    <w:p w:rsidR="008143C1" w:rsidRPr="00A772C0" w:rsidRDefault="008143C1" w:rsidP="00A361B3">
      <w:pPr>
        <w:numPr>
          <w:ilvl w:val="0"/>
          <w:numId w:val="6"/>
        </w:numPr>
        <w:shd w:val="clear" w:color="auto" w:fill="D6E3BC" w:themeFill="accent3" w:themeFillTint="66"/>
        <w:suppressAutoHyphens/>
        <w:spacing w:before="120" w:after="120"/>
        <w:jc w:val="center"/>
      </w:pPr>
      <w:r w:rsidRPr="00A772C0">
        <w:rPr>
          <w:b/>
        </w:rPr>
        <w:t>Piedāvājuma derīguma termiņš</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Pretendenta iesniegtais piedāvājums ir derīgs, t.i., saistošs iesniedzējam 120 (viens simts divdesmit) kalendārās dienas, skaitot no piedāvājumu atvēršanas dienas.</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lastRenderedPageBreak/>
        <w:t>Ja objektīvu iemeslu dēļ iepirkuma līgumu nevarēs noslēgt piedāvājumu derīguma termiņa laikā, Pasūtītājs un Pretendents/i var vienoties par piedāvājuma spēkā esamības termiņa pagarināšanu.</w:t>
      </w:r>
    </w:p>
    <w:p w:rsidR="008143C1" w:rsidRPr="00A772C0" w:rsidRDefault="008143C1" w:rsidP="008143C1"/>
    <w:p w:rsidR="008143C1" w:rsidRPr="00A772C0" w:rsidRDefault="008143C1" w:rsidP="00A361B3">
      <w:pPr>
        <w:numPr>
          <w:ilvl w:val="0"/>
          <w:numId w:val="6"/>
        </w:numPr>
        <w:shd w:val="clear" w:color="auto" w:fill="D6E3BC" w:themeFill="accent3" w:themeFillTint="66"/>
        <w:suppressAutoHyphens/>
        <w:spacing w:before="120" w:after="120"/>
        <w:jc w:val="center"/>
      </w:pPr>
      <w:r w:rsidRPr="00A772C0">
        <w:rPr>
          <w:b/>
        </w:rPr>
        <w:t>Piedāvājuma noformēšana</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Piedāvājums iesniedzams aizlīmētā, aizzīmogotā iepakojumā – 3 (trīs) eksemplāros (viens oriģināls un divas kopijas). Uz piedāvājuma iepakojuma jābūt šādām norādēm:</w:t>
      </w:r>
    </w:p>
    <w:p w:rsidR="008143C1" w:rsidRPr="00A772C0" w:rsidRDefault="008143C1" w:rsidP="008143C1">
      <w:pPr>
        <w:numPr>
          <w:ilvl w:val="0"/>
          <w:numId w:val="8"/>
        </w:numPr>
        <w:suppressAutoHyphens/>
        <w:spacing w:before="120" w:after="120"/>
        <w:ind w:left="1843"/>
        <w:jc w:val="both"/>
      </w:pPr>
      <w:r w:rsidRPr="00A772C0">
        <w:t>pasūtītāja nosaukums un adrese;</w:t>
      </w:r>
    </w:p>
    <w:p w:rsidR="008143C1" w:rsidRPr="00A772C0" w:rsidRDefault="008143C1" w:rsidP="008143C1">
      <w:pPr>
        <w:numPr>
          <w:ilvl w:val="0"/>
          <w:numId w:val="8"/>
        </w:numPr>
        <w:suppressAutoHyphens/>
        <w:spacing w:before="120" w:after="120"/>
        <w:ind w:left="1832"/>
        <w:jc w:val="both"/>
      </w:pPr>
      <w:r w:rsidRPr="00A772C0">
        <w:t>Iepirkuma nosaukums un identifikācijas numurs;</w:t>
      </w:r>
    </w:p>
    <w:p w:rsidR="008143C1" w:rsidRPr="00A772C0" w:rsidRDefault="008143C1" w:rsidP="008143C1">
      <w:pPr>
        <w:numPr>
          <w:ilvl w:val="0"/>
          <w:numId w:val="8"/>
        </w:numPr>
        <w:suppressAutoHyphens/>
        <w:spacing w:before="120" w:after="120"/>
        <w:ind w:left="1843"/>
        <w:jc w:val="both"/>
      </w:pPr>
      <w:r w:rsidRPr="00A772C0">
        <w:t xml:space="preserve">Atzīme „Neatvērt līdz 2016. gada </w:t>
      </w:r>
      <w:r w:rsidR="00A361B3">
        <w:t>3.jūnija</w:t>
      </w:r>
      <w:r w:rsidRPr="00A772C0">
        <w:t xml:space="preserve"> plkst. 10:00”.</w:t>
      </w:r>
    </w:p>
    <w:p w:rsidR="008143C1" w:rsidRPr="00A772C0" w:rsidRDefault="008143C1" w:rsidP="008143C1">
      <w:pPr>
        <w:numPr>
          <w:ilvl w:val="1"/>
          <w:numId w:val="6"/>
        </w:numPr>
        <w:suppressAutoHyphens/>
        <w:spacing w:before="120" w:after="120"/>
        <w:ind w:left="567" w:hanging="567"/>
        <w:jc w:val="both"/>
      </w:pPr>
      <w:r w:rsidRPr="00A772C0">
        <w:t>Katrs piedāvājuma eksemplāra sējums sastāv no trim daļām:</w:t>
      </w:r>
    </w:p>
    <w:p w:rsidR="008143C1" w:rsidRPr="00A772C0" w:rsidRDefault="008143C1" w:rsidP="008143C1">
      <w:pPr>
        <w:numPr>
          <w:ilvl w:val="0"/>
          <w:numId w:val="8"/>
        </w:numPr>
        <w:suppressAutoHyphens/>
        <w:spacing w:before="120" w:after="120"/>
        <w:ind w:left="1843"/>
        <w:jc w:val="both"/>
      </w:pPr>
      <w:r w:rsidRPr="00A772C0">
        <w:t>pretendenta kvalifikācijas dokumenti, ieskaitot pieteikumu dalībai iepirkumā;</w:t>
      </w:r>
    </w:p>
    <w:p w:rsidR="008143C1" w:rsidRPr="00A772C0" w:rsidRDefault="008143C1" w:rsidP="008143C1">
      <w:pPr>
        <w:numPr>
          <w:ilvl w:val="0"/>
          <w:numId w:val="8"/>
        </w:numPr>
        <w:suppressAutoHyphens/>
        <w:spacing w:before="120" w:after="120"/>
        <w:ind w:left="1843"/>
        <w:jc w:val="both"/>
      </w:pPr>
      <w:r w:rsidRPr="00A772C0">
        <w:t>tehniskais piedāvājums;</w:t>
      </w:r>
    </w:p>
    <w:p w:rsidR="008143C1" w:rsidRPr="00A772C0" w:rsidRDefault="008143C1" w:rsidP="008143C1">
      <w:pPr>
        <w:numPr>
          <w:ilvl w:val="0"/>
          <w:numId w:val="8"/>
        </w:numPr>
        <w:suppressAutoHyphens/>
        <w:spacing w:before="120" w:after="120"/>
        <w:ind w:left="1843"/>
        <w:jc w:val="both"/>
      </w:pPr>
      <w:r w:rsidRPr="00A772C0">
        <w:t>finanšu piedāvājums.</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5.1.punktā minētajā iepakojumā.</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 xml:space="preserve">Piedāvājumā iekļautajiem dokumentiem jābūt skaidri salasāmiem, bez labojumiem. </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 xml:space="preserve">Piedāvājums jāsagatavo latviešu valodā. </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 xml:space="preserve">Pretendents drīkst iesniegt tikai vienu piedāvājumu par visu pakalpojuma apjomu. </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 xml:space="preserve">Ja Pretendents iesniedz dokumentu kopijas, katra dokumenta kopija jāapliecina normatīvajos aktos noteiktajā kārtībā. </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 xml:space="preserve">Pretendents iesniedz parakstītu piedāvājumu. Ja piedāvājumu iesniedz personu grupa, pieteikumu paraksta visas personas, kas ietilps personu grupā. </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 xml:space="preserve">Ja piedāvājumu iesniedz personu grupa vai personālsabiedrība, piedāvājumā papildus norāda personu, kas konkursā pārstāv attiecīgo personu grupu vai personālsabiedrību, kā arī katras personas atbildības sadalījumu. </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 xml:space="preserve">Komisija pieņem izskatīšanai tikai tos Pretendentu iesniegtos piedāvājumus, kas noformēti tā, lai piedāvājumā iekļautā informācija nebūtu pieejama līdz piedāvājuma atvēršanas brīdim. </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Iesniegtie piedāvājumi ir Pasūtītāja īpašums un netiks atdoti atpakaļ Pretendentiem.</w:t>
      </w:r>
    </w:p>
    <w:p w:rsidR="008143C1" w:rsidRPr="00A772C0" w:rsidRDefault="008143C1" w:rsidP="008143C1">
      <w:pPr>
        <w:tabs>
          <w:tab w:val="num" w:pos="709"/>
        </w:tabs>
        <w:spacing w:before="120" w:after="120"/>
        <w:ind w:left="709" w:hanging="709"/>
      </w:pPr>
    </w:p>
    <w:p w:rsidR="008143C1" w:rsidRPr="00610C30" w:rsidRDefault="008143C1" w:rsidP="00610C30">
      <w:pPr>
        <w:numPr>
          <w:ilvl w:val="0"/>
          <w:numId w:val="6"/>
        </w:numPr>
        <w:shd w:val="clear" w:color="auto" w:fill="D6E3BC" w:themeFill="accent3" w:themeFillTint="66"/>
        <w:suppressAutoHyphens/>
        <w:spacing w:before="120" w:after="120"/>
        <w:ind w:left="357" w:hanging="357"/>
        <w:jc w:val="center"/>
        <w:rPr>
          <w:b/>
        </w:rPr>
      </w:pPr>
      <w:r w:rsidRPr="00610C30">
        <w:rPr>
          <w:b/>
        </w:rPr>
        <w:t>Kvalifikācijas prasības</w:t>
      </w:r>
    </w:p>
    <w:p w:rsidR="008143C1" w:rsidRPr="00A772C0" w:rsidRDefault="008143C1" w:rsidP="008143C1">
      <w:pPr>
        <w:numPr>
          <w:ilvl w:val="1"/>
          <w:numId w:val="6"/>
        </w:numPr>
        <w:suppressAutoHyphens/>
        <w:spacing w:before="120" w:after="120"/>
        <w:ind w:left="709" w:hanging="709"/>
        <w:jc w:val="both"/>
      </w:pPr>
      <w:r w:rsidRPr="00A772C0">
        <w:t xml:space="preserve">Pretendents normatīvajos tiesību aktos noteiktajā kārtībā ir reģistrēts </w:t>
      </w:r>
      <w:r w:rsidR="00A361B3">
        <w:t xml:space="preserve">komersantu </w:t>
      </w:r>
      <w:r w:rsidRPr="00A772C0">
        <w:t>reģistrā.</w:t>
      </w:r>
    </w:p>
    <w:p w:rsidR="008143C1" w:rsidRPr="00A772C0" w:rsidRDefault="008143C1" w:rsidP="004B76A8">
      <w:pPr>
        <w:numPr>
          <w:ilvl w:val="1"/>
          <w:numId w:val="6"/>
        </w:numPr>
        <w:suppressAutoHyphens/>
        <w:spacing w:before="120" w:after="120"/>
        <w:ind w:left="709" w:hanging="709"/>
        <w:jc w:val="both"/>
      </w:pPr>
      <w:r w:rsidRPr="00A772C0">
        <w:lastRenderedPageBreak/>
        <w:t xml:space="preserve">Pretendentam iepriekšējo 3 (trīs) gadu laikā ir pozitīva pieredze </w:t>
      </w:r>
      <w:r w:rsidR="004E2FFE">
        <w:t>biroja tehnikas</w:t>
      </w:r>
      <w:r w:rsidR="004B76A8">
        <w:t xml:space="preserve"> </w:t>
      </w:r>
      <w:r w:rsidR="00A361B3">
        <w:t>preču piegādē</w:t>
      </w:r>
      <w:r w:rsidR="004B76A8">
        <w:t xml:space="preserve"> </w:t>
      </w:r>
      <w:r w:rsidRPr="00A772C0">
        <w:t xml:space="preserve">– noslēgti un izpildīti vismaz </w:t>
      </w:r>
      <w:r w:rsidR="004B76A8">
        <w:t>3</w:t>
      </w:r>
      <w:r w:rsidRPr="00A772C0">
        <w:t xml:space="preserve"> (</w:t>
      </w:r>
      <w:r w:rsidR="004B76A8">
        <w:t>trīs</w:t>
      </w:r>
      <w:r w:rsidR="004E2FFE">
        <w:t>) līgumi un ir</w:t>
      </w:r>
      <w:r w:rsidRPr="00A772C0">
        <w:t xml:space="preserve"> saņemtas pozitīvas atsauksmes no pasūtītājiem.</w:t>
      </w:r>
    </w:p>
    <w:p w:rsidR="008143C1" w:rsidRPr="00A772C0" w:rsidRDefault="008143C1" w:rsidP="008143C1">
      <w:pPr>
        <w:numPr>
          <w:ilvl w:val="1"/>
          <w:numId w:val="6"/>
        </w:numPr>
        <w:suppressAutoHyphens/>
        <w:spacing w:before="120" w:after="120"/>
        <w:ind w:left="709" w:hanging="709"/>
        <w:jc w:val="both"/>
        <w:rPr>
          <w:rStyle w:val="FontStyle11"/>
          <w:sz w:val="24"/>
          <w:szCs w:val="24"/>
        </w:rPr>
      </w:pPr>
      <w:r w:rsidRPr="00A772C0">
        <w:rPr>
          <w:rStyle w:val="FontStyle11"/>
          <w:sz w:val="24"/>
          <w:szCs w:val="24"/>
        </w:rPr>
        <w:t xml:space="preserve">Ja iepirkuma komisija, vērtējot pretendenta iesniegto piedāvājumu, nevarēs konstatēt piedāvājumu iesniegušā pretendenta kvalifikācijas atbilstību nolikuma </w:t>
      </w:r>
      <w:r w:rsidR="004E2FFE">
        <w:rPr>
          <w:rStyle w:val="FontStyle11"/>
          <w:sz w:val="24"/>
          <w:szCs w:val="24"/>
        </w:rPr>
        <w:t>6</w:t>
      </w:r>
      <w:r w:rsidRPr="00A772C0">
        <w:rPr>
          <w:rStyle w:val="FontStyle11"/>
          <w:sz w:val="24"/>
          <w:szCs w:val="24"/>
        </w:rPr>
        <w:t>.nodaļas prasībām, attiecīgi, ja iesniegtā informācija būs neprecīza, nepilnīga, neskaidra, vai vispār nebūs iekļauta piedāvājumā, iepirkuma komisija to uzskatīs par būtisku piedāvājuma neatbilstību izvirzītajām prasībām un izslēgs pretendenta piedāvājumu no tālākas vērtēšanas.</w:t>
      </w:r>
    </w:p>
    <w:p w:rsidR="008143C1" w:rsidRPr="00A772C0" w:rsidRDefault="008143C1" w:rsidP="008143C1">
      <w:pPr>
        <w:suppressAutoHyphens/>
        <w:spacing w:before="120" w:after="120"/>
        <w:ind w:left="1225"/>
        <w:jc w:val="both"/>
      </w:pPr>
    </w:p>
    <w:p w:rsidR="008143C1" w:rsidRPr="00A772C0" w:rsidRDefault="008143C1" w:rsidP="00610C30">
      <w:pPr>
        <w:numPr>
          <w:ilvl w:val="0"/>
          <w:numId w:val="6"/>
        </w:numPr>
        <w:shd w:val="clear" w:color="auto" w:fill="D6E3BC" w:themeFill="accent3" w:themeFillTint="66"/>
        <w:suppressAutoHyphens/>
        <w:spacing w:before="120" w:after="120"/>
        <w:ind w:left="357" w:hanging="357"/>
        <w:jc w:val="center"/>
        <w:rPr>
          <w:b/>
        </w:rPr>
      </w:pPr>
      <w:r w:rsidRPr="00A772C0">
        <w:rPr>
          <w:b/>
        </w:rPr>
        <w:t>Kvalifikācijas apliecināšanai iesniedzamie dokumenti</w:t>
      </w:r>
    </w:p>
    <w:p w:rsidR="008143C1" w:rsidRPr="00A772C0" w:rsidRDefault="008143C1" w:rsidP="008143C1">
      <w:pPr>
        <w:numPr>
          <w:ilvl w:val="1"/>
          <w:numId w:val="6"/>
        </w:numPr>
        <w:suppressAutoHyphens/>
        <w:spacing w:before="120" w:after="120"/>
        <w:ind w:left="709" w:hanging="709"/>
        <w:jc w:val="both"/>
      </w:pPr>
      <w:r w:rsidRPr="00A772C0">
        <w:rPr>
          <w:bCs/>
        </w:rPr>
        <w:t>Pretendenta pieteikums dalībai iepirkumā atbilstoši Nolikumam pievienotajai formai (skatīt 1.pielikumu).</w:t>
      </w:r>
      <w:r w:rsidRPr="00A772C0">
        <w:t xml:space="preserve"> Ja piedāvājumu iesniedz personu grupa kā Pretendents iesniedz personu grupa, tad pieteikumu paraksta visas personas, kas iekļautas grupā un pieteikumā norāda personu, kura pārstāv personu grupu iepirkumā, kā arī katras personas atbildības apjomu. </w:t>
      </w:r>
    </w:p>
    <w:p w:rsidR="008143C1" w:rsidRPr="00A772C0" w:rsidRDefault="008143C1" w:rsidP="008143C1">
      <w:pPr>
        <w:numPr>
          <w:ilvl w:val="1"/>
          <w:numId w:val="6"/>
        </w:numPr>
        <w:suppressAutoHyphens/>
        <w:spacing w:before="120" w:after="120"/>
        <w:ind w:left="709" w:hanging="709"/>
        <w:jc w:val="both"/>
      </w:pPr>
      <w:r w:rsidRPr="00A772C0">
        <w:t>I</w:t>
      </w:r>
      <w:r w:rsidRPr="00A772C0">
        <w:rPr>
          <w:snapToGrid w:val="0"/>
        </w:rPr>
        <w:t xml:space="preserve">zziņa par iepriekšējo 3 (trīs) gadu </w:t>
      </w:r>
      <w:r w:rsidRPr="00A772C0">
        <w:t>laikā</w:t>
      </w:r>
      <w:r w:rsidRPr="00A772C0">
        <w:rPr>
          <w:snapToGrid w:val="0"/>
        </w:rPr>
        <w:t xml:space="preserve"> izpildītajiem līgumiem saskaņā ar paraugu 3.pielikumā</w:t>
      </w:r>
      <w:r w:rsidRPr="00A772C0">
        <w:t xml:space="preserve">. </w:t>
      </w:r>
      <w:r w:rsidRPr="00A772C0">
        <w:rPr>
          <w:snapToGrid w:val="0"/>
        </w:rPr>
        <w:t xml:space="preserve">Izziņai pievieno </w:t>
      </w:r>
      <w:r w:rsidR="00610C30">
        <w:rPr>
          <w:snapToGrid w:val="0"/>
        </w:rPr>
        <w:t xml:space="preserve">vismaz 3 </w:t>
      </w:r>
      <w:r w:rsidRPr="00A772C0">
        <w:rPr>
          <w:snapToGrid w:val="0"/>
        </w:rPr>
        <w:t>pasūtītāju pozitīvas atsauksmes.</w:t>
      </w:r>
    </w:p>
    <w:p w:rsidR="008143C1" w:rsidRPr="00A772C0" w:rsidRDefault="008143C1" w:rsidP="008143C1">
      <w:pPr>
        <w:numPr>
          <w:ilvl w:val="1"/>
          <w:numId w:val="6"/>
        </w:numPr>
        <w:suppressAutoHyphens/>
        <w:spacing w:before="120" w:after="120"/>
        <w:ind w:left="709" w:hanging="709"/>
        <w:jc w:val="both"/>
      </w:pPr>
      <w:r w:rsidRPr="00A772C0">
        <w:t xml:space="preserve">Ja pretendents plāno iesaistīt līguma izpildē apakšuzņēmējus, nododot tiem pakalpojumu veikšanu vismaz 20 procentu vērtībā no kopējās iepirkuma līguma vērtības, tas iesniedz informāciju par šādiem apakšuzņēmējiem saskaņā ar </w:t>
      </w:r>
      <w:r w:rsidR="00153B67">
        <w:t>4</w:t>
      </w:r>
      <w:r w:rsidRPr="00A772C0">
        <w:t>.pielikuma formu un katra šāda apakšuzņēmēja apliecinājumu par gatavību piedalīties pakalpojumu sniegšanā, norādot tos pakalpojumus, kurus viņš paredz veikt (</w:t>
      </w:r>
      <w:r w:rsidR="00153B67">
        <w:t>5</w:t>
      </w:r>
      <w:r w:rsidRPr="00A772C0">
        <w:t>.</w:t>
      </w:r>
      <w:r w:rsidR="0044693B">
        <w:t xml:space="preserve">pielikums). </w:t>
      </w:r>
    </w:p>
    <w:p w:rsidR="008143C1" w:rsidRPr="00823BC4" w:rsidRDefault="008143C1" w:rsidP="008143C1">
      <w:pPr>
        <w:numPr>
          <w:ilvl w:val="1"/>
          <w:numId w:val="6"/>
        </w:numPr>
        <w:suppressAutoHyphens/>
        <w:spacing w:before="120" w:after="120"/>
        <w:ind w:left="709" w:hanging="709"/>
        <w:jc w:val="both"/>
        <w:rPr>
          <w:rStyle w:val="FontStyle11"/>
          <w:sz w:val="24"/>
          <w:szCs w:val="24"/>
        </w:rPr>
      </w:pPr>
      <w:r w:rsidRPr="00823BC4">
        <w:rPr>
          <w:rStyle w:val="FontStyle11"/>
          <w:sz w:val="24"/>
          <w:szCs w:val="24"/>
        </w:rPr>
        <w:t>Ja piedāvājumu iesniedz piegādātāju apvienība, kura uz piedāvājuma iesniegšanas brīdi nav juridiski noformējusi savu sadarbību saskaņā ar Komerclikumu, tai piedāvājumā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w:t>
      </w:r>
    </w:p>
    <w:p w:rsidR="008143C1" w:rsidRPr="00823BC4" w:rsidRDefault="008143C1" w:rsidP="008143C1">
      <w:pPr>
        <w:numPr>
          <w:ilvl w:val="1"/>
          <w:numId w:val="6"/>
        </w:numPr>
        <w:suppressAutoHyphens/>
        <w:spacing w:before="120" w:after="120"/>
        <w:ind w:left="709" w:hanging="709"/>
        <w:jc w:val="both"/>
        <w:rPr>
          <w:rStyle w:val="FontStyle11"/>
          <w:sz w:val="24"/>
          <w:szCs w:val="24"/>
        </w:rPr>
      </w:pPr>
      <w:r w:rsidRPr="00823BC4">
        <w:rPr>
          <w:rStyle w:val="FontStyle11"/>
          <w:sz w:val="24"/>
          <w:szCs w:val="24"/>
        </w:rPr>
        <w:t>Ja piedāvājumu iesniedz personālsabiedrība, tad tai piedāvājumā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p>
    <w:p w:rsidR="008143C1" w:rsidRPr="00A772C0" w:rsidRDefault="008143C1" w:rsidP="008143C1">
      <w:pPr>
        <w:suppressAutoHyphens/>
        <w:spacing w:before="120" w:after="120"/>
        <w:ind w:left="709"/>
        <w:jc w:val="both"/>
        <w:rPr>
          <w:rStyle w:val="FontStyle11"/>
        </w:rPr>
      </w:pPr>
    </w:p>
    <w:p w:rsidR="008143C1" w:rsidRPr="00A772C0" w:rsidRDefault="008143C1" w:rsidP="00610C30">
      <w:pPr>
        <w:numPr>
          <w:ilvl w:val="0"/>
          <w:numId w:val="6"/>
        </w:numPr>
        <w:shd w:val="clear" w:color="auto" w:fill="D6E3BC" w:themeFill="accent3" w:themeFillTint="66"/>
        <w:suppressAutoHyphens/>
        <w:spacing w:before="120" w:after="120"/>
        <w:jc w:val="center"/>
      </w:pPr>
      <w:r w:rsidRPr="00A772C0">
        <w:rPr>
          <w:b/>
        </w:rPr>
        <w:t>Tehniskais piedāvājums</w:t>
      </w:r>
    </w:p>
    <w:p w:rsidR="008143C1" w:rsidRPr="00A772C0" w:rsidRDefault="008143C1" w:rsidP="008143C1">
      <w:pPr>
        <w:numPr>
          <w:ilvl w:val="1"/>
          <w:numId w:val="6"/>
        </w:numPr>
        <w:spacing w:before="120" w:after="120"/>
        <w:ind w:left="709" w:hanging="709"/>
        <w:jc w:val="both"/>
        <w:rPr>
          <w:bCs/>
        </w:rPr>
      </w:pPr>
      <w:r w:rsidRPr="00A772C0">
        <w:t>Tehniskais piedāvājums sagatavojams brīvā formā</w:t>
      </w:r>
      <w:r w:rsidR="00610C30">
        <w:t>, ievērojot Tehniskās specifikācijas prasības</w:t>
      </w:r>
      <w:r w:rsidRPr="00A772C0">
        <w:t>.</w:t>
      </w:r>
    </w:p>
    <w:p w:rsidR="008143C1" w:rsidRPr="00607FC2" w:rsidRDefault="008143C1" w:rsidP="008143C1">
      <w:pPr>
        <w:numPr>
          <w:ilvl w:val="1"/>
          <w:numId w:val="6"/>
        </w:numPr>
        <w:spacing w:before="120" w:after="120"/>
        <w:ind w:left="709" w:hanging="709"/>
        <w:jc w:val="both"/>
        <w:rPr>
          <w:bCs/>
        </w:rPr>
      </w:pPr>
      <w:r w:rsidRPr="00A772C0">
        <w:t xml:space="preserve">Tehniskais piedāvājums jāsagatavo tādā detalizācijas pakāpē, lai iepirkuma komisija varētu secināt Pretendenta piedāvāto </w:t>
      </w:r>
      <w:r w:rsidR="00610C30">
        <w:t>preču atbilstību pasūtītāja prasībām</w:t>
      </w:r>
      <w:r w:rsidR="00367479">
        <w:t>.</w:t>
      </w:r>
    </w:p>
    <w:p w:rsidR="008143C1" w:rsidRPr="00A772C0" w:rsidRDefault="008143C1" w:rsidP="008143C1">
      <w:pPr>
        <w:spacing w:before="120" w:after="120"/>
        <w:jc w:val="both"/>
      </w:pPr>
    </w:p>
    <w:p w:rsidR="008143C1" w:rsidRPr="00A772C0" w:rsidRDefault="008143C1" w:rsidP="006F7A90">
      <w:pPr>
        <w:numPr>
          <w:ilvl w:val="0"/>
          <w:numId w:val="6"/>
        </w:numPr>
        <w:shd w:val="clear" w:color="auto" w:fill="D6E3BC" w:themeFill="accent3" w:themeFillTint="66"/>
        <w:suppressAutoHyphens/>
        <w:spacing w:before="120" w:after="120"/>
        <w:jc w:val="center"/>
      </w:pPr>
      <w:r w:rsidRPr="00A772C0">
        <w:rPr>
          <w:b/>
        </w:rPr>
        <w:t>Finanšu piedāvājums</w:t>
      </w:r>
    </w:p>
    <w:p w:rsidR="008143C1" w:rsidRDefault="008143C1" w:rsidP="008143C1">
      <w:pPr>
        <w:numPr>
          <w:ilvl w:val="1"/>
          <w:numId w:val="6"/>
        </w:numPr>
        <w:spacing w:before="120" w:after="120"/>
        <w:ind w:left="709" w:hanging="709"/>
        <w:jc w:val="both"/>
        <w:rPr>
          <w:bCs/>
        </w:rPr>
      </w:pPr>
      <w:r w:rsidRPr="00A772C0">
        <w:rPr>
          <w:bCs/>
        </w:rPr>
        <w:lastRenderedPageBreak/>
        <w:t>Finanšu piedāvājums sagatavojams, ņemot vērā pielikumu Nr.</w:t>
      </w:r>
      <w:r w:rsidR="009C609D">
        <w:rPr>
          <w:bCs/>
        </w:rPr>
        <w:t>6</w:t>
      </w:r>
      <w:r w:rsidRPr="00A772C0">
        <w:rPr>
          <w:bCs/>
        </w:rPr>
        <w:t>.</w:t>
      </w:r>
    </w:p>
    <w:p w:rsidR="006F7A90" w:rsidRDefault="006F7A90" w:rsidP="008143C1">
      <w:pPr>
        <w:numPr>
          <w:ilvl w:val="1"/>
          <w:numId w:val="6"/>
        </w:numPr>
        <w:spacing w:before="120" w:after="120"/>
        <w:ind w:left="709" w:hanging="709"/>
        <w:jc w:val="both"/>
        <w:rPr>
          <w:bCs/>
        </w:rPr>
      </w:pPr>
      <w:r>
        <w:rPr>
          <w:bCs/>
        </w:rPr>
        <w:t>Finanšu piedāvājumā iekārtas cenā jāiekļauj visas ar iekārtas piegādi saistītās izmaksas, tostarp sagādes, piegādes, uzstādīšanas un darbinieku apmācības izmaksas.</w:t>
      </w:r>
    </w:p>
    <w:p w:rsidR="00FC18B9" w:rsidRPr="00A772C0" w:rsidRDefault="00FC18B9" w:rsidP="00FC18B9">
      <w:pPr>
        <w:spacing w:before="120" w:after="120"/>
        <w:ind w:left="709"/>
        <w:jc w:val="both"/>
        <w:rPr>
          <w:bCs/>
        </w:rPr>
      </w:pPr>
    </w:p>
    <w:p w:rsidR="008143C1" w:rsidRPr="00A772C0" w:rsidRDefault="008143C1" w:rsidP="006F7A90">
      <w:pPr>
        <w:numPr>
          <w:ilvl w:val="0"/>
          <w:numId w:val="6"/>
        </w:numPr>
        <w:shd w:val="clear" w:color="auto" w:fill="D6E3BC" w:themeFill="accent3" w:themeFillTint="66"/>
        <w:suppressAutoHyphens/>
        <w:spacing w:before="120" w:after="120"/>
        <w:ind w:left="357" w:hanging="357"/>
        <w:jc w:val="center"/>
      </w:pPr>
      <w:r w:rsidRPr="00A772C0">
        <w:rPr>
          <w:b/>
        </w:rPr>
        <w:t>Piedāvājumu izvēles kritēriji</w:t>
      </w:r>
    </w:p>
    <w:p w:rsidR="008143C1" w:rsidRDefault="008143C1" w:rsidP="008143C1">
      <w:pPr>
        <w:numPr>
          <w:ilvl w:val="1"/>
          <w:numId w:val="6"/>
        </w:numPr>
        <w:spacing w:before="120" w:after="120"/>
        <w:ind w:left="709" w:hanging="709"/>
        <w:jc w:val="both"/>
        <w:rPr>
          <w:color w:val="000000"/>
        </w:rPr>
      </w:pPr>
      <w:r w:rsidRPr="00A772C0">
        <w:rPr>
          <w:color w:val="000000"/>
        </w:rPr>
        <w:t xml:space="preserve">Starp pretendentiem, kuru piedāvājumi </w:t>
      </w:r>
      <w:r w:rsidR="002321F4">
        <w:rPr>
          <w:color w:val="000000"/>
        </w:rPr>
        <w:t xml:space="preserve">attiecīgajā iepirkuma daļā </w:t>
      </w:r>
      <w:r w:rsidRPr="00A772C0">
        <w:rPr>
          <w:color w:val="000000"/>
        </w:rPr>
        <w:t>piedāvājumu vērtēšanas gaitā būs atzīti par atbilstošiem, tiks izvēlēts pretendents, kur</w:t>
      </w:r>
      <w:r w:rsidR="00FC18B9">
        <w:rPr>
          <w:color w:val="000000"/>
        </w:rPr>
        <w:t xml:space="preserve">a piedāvājums būs bijis vislētākais. </w:t>
      </w:r>
      <w:r w:rsidRPr="00A772C0">
        <w:rPr>
          <w:color w:val="000000"/>
        </w:rPr>
        <w:t xml:space="preserve"> </w:t>
      </w:r>
    </w:p>
    <w:p w:rsidR="002321F4" w:rsidRPr="00FC18B9" w:rsidRDefault="002321F4" w:rsidP="002321F4">
      <w:pPr>
        <w:numPr>
          <w:ilvl w:val="1"/>
          <w:numId w:val="6"/>
        </w:numPr>
        <w:tabs>
          <w:tab w:val="clear" w:pos="0"/>
          <w:tab w:val="num" w:pos="709"/>
        </w:tabs>
        <w:suppressAutoHyphens/>
        <w:spacing w:before="120" w:after="120"/>
        <w:ind w:left="709" w:hanging="709"/>
        <w:jc w:val="both"/>
        <w:rPr>
          <w:bCs/>
        </w:rPr>
      </w:pPr>
      <w:r w:rsidRPr="00A772C0">
        <w:t>Iepirkuma rezultātā paredzēts noslēgt pakalpojuma līgumu</w:t>
      </w:r>
      <w:r>
        <w:t xml:space="preserve"> katrā iepirkuma daļā</w:t>
      </w:r>
      <w:r w:rsidRPr="00A772C0">
        <w:t xml:space="preserve"> ar </w:t>
      </w:r>
      <w:r>
        <w:t>lētākās cenas</w:t>
      </w:r>
      <w:r w:rsidRPr="00A772C0">
        <w:t xml:space="preserve"> pretendentu. </w:t>
      </w:r>
    </w:p>
    <w:p w:rsidR="008143C1" w:rsidRPr="00A772C0" w:rsidRDefault="008143C1" w:rsidP="008143C1">
      <w:pPr>
        <w:spacing w:before="120" w:after="120"/>
      </w:pPr>
    </w:p>
    <w:p w:rsidR="008143C1" w:rsidRPr="00A772C0" w:rsidRDefault="008143C1" w:rsidP="006F7A90">
      <w:pPr>
        <w:numPr>
          <w:ilvl w:val="0"/>
          <w:numId w:val="6"/>
        </w:numPr>
        <w:shd w:val="clear" w:color="auto" w:fill="D6E3BC" w:themeFill="accent3" w:themeFillTint="66"/>
        <w:suppressAutoHyphens/>
        <w:spacing w:before="120" w:after="120"/>
        <w:ind w:left="357" w:hanging="357"/>
        <w:jc w:val="center"/>
      </w:pPr>
      <w:r w:rsidRPr="00A772C0">
        <w:rPr>
          <w:b/>
        </w:rPr>
        <w:t>Iepirkuma līgums</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Pasūtītājs slēgs ar izraudzīto Pretendentu</w:t>
      </w:r>
      <w:r w:rsidR="002321F4">
        <w:t xml:space="preserve"> katrā iepirkuma daļā </w:t>
      </w:r>
      <w:r w:rsidRPr="00A772C0">
        <w:t>iepirkuma līgumu, pamatojoties uz Pasūtītāja sagatavotu un ar Pretendentu saskaņotu līgumprojektu.</w:t>
      </w:r>
    </w:p>
    <w:p w:rsidR="008143C1" w:rsidRPr="00A772C0" w:rsidRDefault="008143C1" w:rsidP="008143C1">
      <w:pPr>
        <w:numPr>
          <w:ilvl w:val="1"/>
          <w:numId w:val="6"/>
        </w:numPr>
        <w:tabs>
          <w:tab w:val="clear" w:pos="0"/>
          <w:tab w:val="num" w:pos="709"/>
        </w:tabs>
        <w:suppressAutoHyphens/>
        <w:spacing w:before="120" w:after="120"/>
        <w:ind w:left="709" w:hanging="709"/>
        <w:jc w:val="both"/>
      </w:pPr>
      <w:r w:rsidRPr="00A772C0">
        <w:t>Līgumprojekta noteikumi tiks sagatavoti saskaņā ar šī Iepirkuma noteikumiem.</w:t>
      </w:r>
    </w:p>
    <w:p w:rsidR="008143C1" w:rsidRPr="00A772C0" w:rsidRDefault="008143C1" w:rsidP="008143C1">
      <w:pPr>
        <w:spacing w:before="120" w:after="120"/>
      </w:pPr>
    </w:p>
    <w:p w:rsidR="008143C1" w:rsidRPr="00A772C0" w:rsidRDefault="008143C1" w:rsidP="008143C1"/>
    <w:p w:rsidR="008143C1" w:rsidRPr="00A772C0" w:rsidRDefault="008143C1" w:rsidP="008143C1">
      <w:pPr>
        <w:sectPr w:rsidR="008143C1" w:rsidRPr="00A772C0">
          <w:pgSz w:w="11906" w:h="16838"/>
          <w:pgMar w:top="1134" w:right="1701" w:bottom="1134" w:left="1701" w:header="720" w:footer="709" w:gutter="0"/>
          <w:cols w:space="720"/>
        </w:sectPr>
      </w:pPr>
    </w:p>
    <w:p w:rsidR="008143C1" w:rsidRPr="00A772C0" w:rsidRDefault="008143C1" w:rsidP="008143C1">
      <w:pPr>
        <w:pBdr>
          <w:bottom w:val="single" w:sz="12" w:space="1" w:color="auto"/>
        </w:pBdr>
        <w:ind w:left="540"/>
        <w:jc w:val="right"/>
        <w:rPr>
          <w:b/>
        </w:rPr>
      </w:pPr>
      <w:r w:rsidRPr="00A772C0">
        <w:rPr>
          <w:b/>
        </w:rPr>
        <w:lastRenderedPageBreak/>
        <w:t xml:space="preserve">1. pielikums </w:t>
      </w:r>
    </w:p>
    <w:p w:rsidR="008143C1" w:rsidRPr="00A772C0" w:rsidRDefault="008143C1" w:rsidP="008143C1">
      <w:pPr>
        <w:pBdr>
          <w:bottom w:val="single" w:sz="12" w:space="1" w:color="auto"/>
        </w:pBdr>
        <w:ind w:left="540"/>
        <w:jc w:val="right"/>
      </w:pPr>
      <w:r w:rsidRPr="00A772C0">
        <w:t xml:space="preserve"> (Iepirkuma identifikācijas Nr.</w:t>
      </w:r>
      <w:r w:rsidRPr="00A772C0">
        <w:rPr>
          <w:b/>
        </w:rPr>
        <w:t xml:space="preserve"> </w:t>
      </w:r>
      <w:r w:rsidR="00723804">
        <w:t>ĀND 2016/114</w:t>
      </w:r>
      <w:r w:rsidRPr="00A772C0">
        <w:t>)</w:t>
      </w:r>
    </w:p>
    <w:p w:rsidR="008143C1" w:rsidRPr="00A772C0" w:rsidRDefault="008143C1" w:rsidP="008143C1">
      <w:pPr>
        <w:pBdr>
          <w:bottom w:val="single" w:sz="12" w:space="1" w:color="auto"/>
        </w:pBdr>
        <w:ind w:left="540"/>
        <w:jc w:val="center"/>
      </w:pPr>
    </w:p>
    <w:tbl>
      <w:tblPr>
        <w:tblW w:w="0" w:type="auto"/>
        <w:tblLayout w:type="fixed"/>
        <w:tblLook w:val="04A0" w:firstRow="1" w:lastRow="0" w:firstColumn="1" w:lastColumn="0" w:noHBand="0" w:noVBand="1"/>
      </w:tblPr>
      <w:tblGrid>
        <w:gridCol w:w="4338"/>
        <w:gridCol w:w="5130"/>
      </w:tblGrid>
      <w:tr w:rsidR="008143C1" w:rsidRPr="00A772C0" w:rsidTr="008143C1">
        <w:tc>
          <w:tcPr>
            <w:tcW w:w="4338" w:type="dxa"/>
          </w:tcPr>
          <w:p w:rsidR="008143C1" w:rsidRPr="00A772C0" w:rsidRDefault="008143C1"/>
        </w:tc>
        <w:tc>
          <w:tcPr>
            <w:tcW w:w="5130" w:type="dxa"/>
          </w:tcPr>
          <w:p w:rsidR="008143C1" w:rsidRPr="00A772C0" w:rsidRDefault="008143C1">
            <w:pPr>
              <w:jc w:val="right"/>
            </w:pPr>
          </w:p>
        </w:tc>
      </w:tr>
    </w:tbl>
    <w:p w:rsidR="008143C1" w:rsidRPr="00A772C0" w:rsidRDefault="008143C1" w:rsidP="008143C1">
      <w:pPr>
        <w:jc w:val="center"/>
      </w:pPr>
      <w:r w:rsidRPr="00A772C0">
        <w:rPr>
          <w:b/>
          <w:sz w:val="28"/>
        </w:rPr>
        <w:t xml:space="preserve">Pieteikums dalībai iepirkumā </w:t>
      </w:r>
    </w:p>
    <w:p w:rsidR="008143C1" w:rsidRPr="00A772C0" w:rsidRDefault="008143C1" w:rsidP="008143C1"/>
    <w:p w:rsidR="008143C1" w:rsidRPr="00A772C0" w:rsidRDefault="008143C1" w:rsidP="008143C1">
      <w:r w:rsidRPr="00A772C0">
        <w:t>Iepirkuma Identifikācijas Nr. ____</w:t>
      </w:r>
    </w:p>
    <w:p w:rsidR="008143C1" w:rsidRPr="00A772C0" w:rsidRDefault="008143C1" w:rsidP="008143C1">
      <w:pPr>
        <w:jc w:val="right"/>
      </w:pPr>
      <w:r w:rsidRPr="00A772C0">
        <w:t>Ādažu novada domes Iepirkuma komisijai</w:t>
      </w:r>
    </w:p>
    <w:p w:rsidR="008143C1" w:rsidRPr="00A772C0" w:rsidRDefault="008143C1" w:rsidP="008143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8143C1" w:rsidRPr="00A772C0" w:rsidTr="008143C1">
        <w:trPr>
          <w:trHeight w:val="80"/>
        </w:trPr>
        <w:tc>
          <w:tcPr>
            <w:tcW w:w="2404" w:type="dxa"/>
            <w:tcBorders>
              <w:top w:val="nil"/>
              <w:left w:val="nil"/>
              <w:bottom w:val="single" w:sz="4" w:space="0" w:color="auto"/>
              <w:right w:val="nil"/>
            </w:tcBorders>
          </w:tcPr>
          <w:p w:rsidR="008143C1" w:rsidRPr="00A772C0" w:rsidRDefault="008143C1">
            <w:pPr>
              <w:jc w:val="center"/>
            </w:pPr>
          </w:p>
        </w:tc>
        <w:tc>
          <w:tcPr>
            <w:tcW w:w="3785" w:type="dxa"/>
            <w:tcBorders>
              <w:top w:val="nil"/>
              <w:left w:val="nil"/>
              <w:bottom w:val="nil"/>
              <w:right w:val="nil"/>
            </w:tcBorders>
          </w:tcPr>
          <w:p w:rsidR="008143C1" w:rsidRPr="00A772C0" w:rsidRDefault="008143C1">
            <w:pPr>
              <w:jc w:val="center"/>
            </w:pPr>
          </w:p>
        </w:tc>
        <w:tc>
          <w:tcPr>
            <w:tcW w:w="3099" w:type="dxa"/>
            <w:tcBorders>
              <w:top w:val="nil"/>
              <w:left w:val="nil"/>
              <w:bottom w:val="single" w:sz="4" w:space="0" w:color="auto"/>
              <w:right w:val="nil"/>
            </w:tcBorders>
          </w:tcPr>
          <w:p w:rsidR="008143C1" w:rsidRPr="00A772C0" w:rsidRDefault="008143C1">
            <w:pPr>
              <w:jc w:val="center"/>
            </w:pPr>
          </w:p>
        </w:tc>
      </w:tr>
      <w:tr w:rsidR="008143C1" w:rsidRPr="00A772C0" w:rsidTr="008143C1">
        <w:tc>
          <w:tcPr>
            <w:tcW w:w="2404" w:type="dxa"/>
            <w:tcBorders>
              <w:top w:val="single" w:sz="4" w:space="0" w:color="auto"/>
              <w:left w:val="nil"/>
              <w:bottom w:val="nil"/>
              <w:right w:val="nil"/>
            </w:tcBorders>
            <w:hideMark/>
          </w:tcPr>
          <w:p w:rsidR="008143C1" w:rsidRPr="00A772C0" w:rsidRDefault="008143C1">
            <w:pPr>
              <w:jc w:val="center"/>
            </w:pPr>
            <w:r w:rsidRPr="00A772C0">
              <w:t>sastādīšanas vieta</w:t>
            </w:r>
          </w:p>
        </w:tc>
        <w:tc>
          <w:tcPr>
            <w:tcW w:w="3785" w:type="dxa"/>
            <w:tcBorders>
              <w:top w:val="nil"/>
              <w:left w:val="nil"/>
              <w:bottom w:val="nil"/>
              <w:right w:val="nil"/>
            </w:tcBorders>
          </w:tcPr>
          <w:p w:rsidR="008143C1" w:rsidRPr="00A772C0" w:rsidRDefault="008143C1">
            <w:pPr>
              <w:jc w:val="center"/>
            </w:pPr>
          </w:p>
        </w:tc>
        <w:tc>
          <w:tcPr>
            <w:tcW w:w="3099" w:type="dxa"/>
            <w:tcBorders>
              <w:top w:val="single" w:sz="4" w:space="0" w:color="auto"/>
              <w:left w:val="nil"/>
              <w:bottom w:val="nil"/>
              <w:right w:val="nil"/>
            </w:tcBorders>
            <w:hideMark/>
          </w:tcPr>
          <w:p w:rsidR="008143C1" w:rsidRPr="00A772C0" w:rsidRDefault="008143C1">
            <w:pPr>
              <w:jc w:val="center"/>
            </w:pPr>
            <w:r w:rsidRPr="00A772C0">
              <w:t>datums</w:t>
            </w:r>
          </w:p>
        </w:tc>
      </w:tr>
    </w:tbl>
    <w:p w:rsidR="008143C1" w:rsidRPr="00A772C0" w:rsidRDefault="008143C1" w:rsidP="008143C1"/>
    <w:p w:rsidR="008143C1" w:rsidRPr="00A772C0" w:rsidRDefault="008143C1" w:rsidP="008143C1"/>
    <w:p w:rsidR="008143C1" w:rsidRPr="00A772C0" w:rsidRDefault="008143C1" w:rsidP="008143C1">
      <w:r w:rsidRPr="00A772C0">
        <w:t>Saskaņā ar Nolikumu es</w:t>
      </w:r>
      <w:r w:rsidR="00FC18B9">
        <w:t>,</w:t>
      </w:r>
      <w:r w:rsidRPr="00A772C0">
        <w:t xml:space="preserve"> apakšā parakstījies</w:t>
      </w:r>
      <w:r w:rsidR="00FC18B9">
        <w:t>,</w:t>
      </w:r>
      <w:r w:rsidRPr="00A772C0">
        <w:t xml:space="preserve"> apliecinu, ka:</w:t>
      </w:r>
    </w:p>
    <w:p w:rsidR="008143C1" w:rsidRPr="00A772C0" w:rsidRDefault="008143C1" w:rsidP="008143C1">
      <w:pPr>
        <w:numPr>
          <w:ilvl w:val="0"/>
          <w:numId w:val="12"/>
        </w:numPr>
        <w:ind w:left="426"/>
        <w:jc w:val="both"/>
      </w:pPr>
      <w:r w:rsidRPr="00A772C0">
        <w:t>___________________________ (pretendenta nosaukums) piekrīt Nolikuma noteikumiem un garantē Nolikuma un tā pielikumu prasību izpildi. Noteikumi ir skaidri un saprotami</w:t>
      </w:r>
      <w:r w:rsidR="00FC18B9">
        <w:t>.</w:t>
      </w:r>
    </w:p>
    <w:p w:rsidR="008143C1" w:rsidRPr="00A772C0" w:rsidRDefault="008143C1" w:rsidP="008143C1">
      <w:pPr>
        <w:numPr>
          <w:ilvl w:val="0"/>
          <w:numId w:val="12"/>
        </w:numPr>
        <w:ind w:left="426"/>
        <w:jc w:val="both"/>
      </w:pPr>
      <w:r w:rsidRPr="00A772C0">
        <w:t>Pievienotie dokumenti veido šo piedāvājumu</w:t>
      </w:r>
      <w:r w:rsidR="00FC18B9">
        <w:t>.</w:t>
      </w:r>
    </w:p>
    <w:p w:rsidR="008143C1" w:rsidRPr="00A772C0" w:rsidRDefault="008143C1" w:rsidP="008143C1">
      <w:pPr>
        <w:numPr>
          <w:ilvl w:val="0"/>
          <w:numId w:val="12"/>
        </w:numPr>
        <w:ind w:left="426"/>
        <w:jc w:val="both"/>
      </w:pPr>
      <w:r w:rsidRPr="00A772C0">
        <w:t>Šis piedāvājums ir spēkā 120 (viens simts divdesmit) kalendārās dienas no piedāvājuma atvēršanas sanāksmes.</w:t>
      </w:r>
    </w:p>
    <w:p w:rsidR="008143C1" w:rsidRPr="00A772C0" w:rsidRDefault="008143C1" w:rsidP="008143C1"/>
    <w:tbl>
      <w:tblPr>
        <w:tblW w:w="0" w:type="auto"/>
        <w:tblLayout w:type="fixed"/>
        <w:tblLook w:val="04A0" w:firstRow="1" w:lastRow="0" w:firstColumn="1" w:lastColumn="0" w:noHBand="0" w:noVBand="1"/>
      </w:tblPr>
      <w:tblGrid>
        <w:gridCol w:w="2198"/>
        <w:gridCol w:w="310"/>
        <w:gridCol w:w="2656"/>
        <w:gridCol w:w="923"/>
        <w:gridCol w:w="3201"/>
      </w:tblGrid>
      <w:tr w:rsidR="008143C1" w:rsidRPr="00A772C0" w:rsidTr="008143C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43C1" w:rsidRPr="00A772C0" w:rsidRDefault="008143C1">
            <w:pPr>
              <w:pStyle w:val="Heading7"/>
              <w:numPr>
                <w:ilvl w:val="0"/>
                <w:numId w:val="14"/>
              </w:numPr>
              <w:spacing w:before="120"/>
              <w:jc w:val="center"/>
              <w:rPr>
                <w:b/>
              </w:rPr>
            </w:pPr>
            <w:r w:rsidRPr="00A772C0">
              <w:rPr>
                <w:b/>
              </w:rPr>
              <w:t>Informācija par pretendentu</w:t>
            </w:r>
          </w:p>
        </w:tc>
      </w:tr>
      <w:tr w:rsidR="008143C1" w:rsidRPr="00A772C0" w:rsidTr="008143C1">
        <w:trPr>
          <w:cantSplit/>
        </w:trPr>
        <w:tc>
          <w:tcPr>
            <w:tcW w:w="2508" w:type="dxa"/>
            <w:gridSpan w:val="2"/>
            <w:tcBorders>
              <w:top w:val="single" w:sz="4" w:space="0" w:color="auto"/>
              <w:left w:val="nil"/>
              <w:bottom w:val="nil"/>
              <w:right w:val="nil"/>
            </w:tcBorders>
            <w:hideMark/>
          </w:tcPr>
          <w:p w:rsidR="008143C1" w:rsidRPr="00A772C0" w:rsidRDefault="008143C1">
            <w:pPr>
              <w:pStyle w:val="Header"/>
              <w:spacing w:before="120"/>
              <w:jc w:val="center"/>
              <w:rPr>
                <w:b/>
              </w:rPr>
            </w:pPr>
            <w:r w:rsidRPr="00A772C0">
              <w:rPr>
                <w:b/>
              </w:rPr>
              <w:t>Pretendenta nosaukums:</w:t>
            </w:r>
          </w:p>
        </w:tc>
        <w:tc>
          <w:tcPr>
            <w:tcW w:w="6780" w:type="dxa"/>
            <w:gridSpan w:val="3"/>
            <w:tcBorders>
              <w:top w:val="single" w:sz="4" w:space="0" w:color="auto"/>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2508" w:type="dxa"/>
            <w:gridSpan w:val="2"/>
            <w:hideMark/>
          </w:tcPr>
          <w:p w:rsidR="008143C1" w:rsidRPr="00A772C0" w:rsidRDefault="008143C1">
            <w:pPr>
              <w:pStyle w:val="Header"/>
              <w:spacing w:before="120"/>
              <w:ind w:right="-52"/>
              <w:jc w:val="center"/>
              <w:rPr>
                <w:b/>
              </w:rPr>
            </w:pPr>
            <w:r w:rsidRPr="00A772C0">
              <w:rPr>
                <w:b/>
              </w:rPr>
              <w:t>Reģistrācijas numurs:</w:t>
            </w:r>
          </w:p>
        </w:tc>
        <w:tc>
          <w:tcPr>
            <w:tcW w:w="6780" w:type="dxa"/>
            <w:gridSpan w:val="3"/>
            <w:tcBorders>
              <w:top w:val="single" w:sz="4" w:space="0" w:color="auto"/>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2508" w:type="dxa"/>
            <w:gridSpan w:val="2"/>
            <w:hideMark/>
          </w:tcPr>
          <w:p w:rsidR="008143C1" w:rsidRPr="00A772C0" w:rsidRDefault="008143C1">
            <w:pPr>
              <w:spacing w:before="120"/>
              <w:jc w:val="center"/>
              <w:rPr>
                <w:b/>
              </w:rPr>
            </w:pPr>
            <w:r w:rsidRPr="00A772C0">
              <w:rPr>
                <w:b/>
              </w:rPr>
              <w:t>Juridiskā adrese:</w:t>
            </w:r>
          </w:p>
        </w:tc>
        <w:tc>
          <w:tcPr>
            <w:tcW w:w="6780" w:type="dxa"/>
            <w:gridSpan w:val="3"/>
            <w:tcBorders>
              <w:top w:val="nil"/>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2508" w:type="dxa"/>
            <w:gridSpan w:val="2"/>
            <w:hideMark/>
          </w:tcPr>
          <w:p w:rsidR="008143C1" w:rsidRPr="00A772C0" w:rsidRDefault="008143C1">
            <w:pPr>
              <w:spacing w:before="120"/>
              <w:jc w:val="center"/>
              <w:rPr>
                <w:b/>
              </w:rPr>
            </w:pPr>
            <w:r w:rsidRPr="00A772C0">
              <w:rPr>
                <w:b/>
              </w:rPr>
              <w:t>Pasta adrese:</w:t>
            </w:r>
          </w:p>
        </w:tc>
        <w:tc>
          <w:tcPr>
            <w:tcW w:w="6780" w:type="dxa"/>
            <w:gridSpan w:val="3"/>
            <w:tcBorders>
              <w:top w:val="single" w:sz="4" w:space="0" w:color="auto"/>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2508" w:type="dxa"/>
            <w:gridSpan w:val="2"/>
            <w:hideMark/>
          </w:tcPr>
          <w:p w:rsidR="008143C1" w:rsidRPr="00A772C0" w:rsidRDefault="008143C1">
            <w:pPr>
              <w:spacing w:before="120"/>
              <w:jc w:val="center"/>
              <w:rPr>
                <w:b/>
              </w:rPr>
            </w:pPr>
            <w:r w:rsidRPr="00A772C0">
              <w:rPr>
                <w:b/>
              </w:rPr>
              <w:t>Tālrunis:</w:t>
            </w:r>
          </w:p>
        </w:tc>
        <w:tc>
          <w:tcPr>
            <w:tcW w:w="2656" w:type="dxa"/>
            <w:tcBorders>
              <w:top w:val="single" w:sz="4" w:space="0" w:color="auto"/>
              <w:left w:val="nil"/>
              <w:bottom w:val="single" w:sz="4" w:space="0" w:color="auto"/>
              <w:right w:val="nil"/>
            </w:tcBorders>
          </w:tcPr>
          <w:p w:rsidR="008143C1" w:rsidRPr="00A772C0" w:rsidRDefault="008143C1">
            <w:pPr>
              <w:spacing w:before="120"/>
              <w:jc w:val="center"/>
              <w:rPr>
                <w:b/>
              </w:rPr>
            </w:pPr>
          </w:p>
        </w:tc>
        <w:tc>
          <w:tcPr>
            <w:tcW w:w="923" w:type="dxa"/>
            <w:tcBorders>
              <w:top w:val="single" w:sz="4" w:space="0" w:color="auto"/>
              <w:left w:val="nil"/>
              <w:bottom w:val="nil"/>
              <w:right w:val="nil"/>
            </w:tcBorders>
            <w:hideMark/>
          </w:tcPr>
          <w:p w:rsidR="008143C1" w:rsidRPr="00A772C0" w:rsidRDefault="008143C1">
            <w:pPr>
              <w:spacing w:before="120"/>
              <w:jc w:val="center"/>
              <w:rPr>
                <w:b/>
              </w:rPr>
            </w:pPr>
            <w:r w:rsidRPr="00A772C0">
              <w:rPr>
                <w:b/>
              </w:rPr>
              <w:t>Fakss:</w:t>
            </w:r>
          </w:p>
        </w:tc>
        <w:tc>
          <w:tcPr>
            <w:tcW w:w="3201" w:type="dxa"/>
            <w:tcBorders>
              <w:top w:val="single" w:sz="4" w:space="0" w:color="auto"/>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2508" w:type="dxa"/>
            <w:gridSpan w:val="2"/>
            <w:hideMark/>
          </w:tcPr>
          <w:p w:rsidR="008143C1" w:rsidRPr="00A772C0" w:rsidRDefault="008143C1">
            <w:pPr>
              <w:spacing w:before="120"/>
              <w:jc w:val="center"/>
              <w:rPr>
                <w:b/>
              </w:rPr>
            </w:pPr>
            <w:r w:rsidRPr="00A772C0">
              <w:rPr>
                <w:b/>
              </w:rPr>
              <w:t>E-pasta adrese:</w:t>
            </w:r>
          </w:p>
        </w:tc>
        <w:tc>
          <w:tcPr>
            <w:tcW w:w="6780" w:type="dxa"/>
            <w:gridSpan w:val="3"/>
            <w:tcBorders>
              <w:top w:val="nil"/>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9288" w:type="dxa"/>
            <w:gridSpan w:val="5"/>
            <w:tcBorders>
              <w:top w:val="nil"/>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43C1" w:rsidRPr="00A772C0" w:rsidRDefault="008143C1">
            <w:pPr>
              <w:pStyle w:val="Heading7"/>
              <w:numPr>
                <w:ilvl w:val="0"/>
                <w:numId w:val="14"/>
              </w:numPr>
              <w:spacing w:before="120"/>
              <w:jc w:val="center"/>
              <w:rPr>
                <w:b/>
              </w:rPr>
            </w:pPr>
            <w:r w:rsidRPr="00A772C0">
              <w:rPr>
                <w:b/>
              </w:rPr>
              <w:t>Finanšu rekvizīti</w:t>
            </w:r>
          </w:p>
        </w:tc>
      </w:tr>
      <w:tr w:rsidR="008143C1" w:rsidRPr="00A772C0" w:rsidTr="008143C1">
        <w:trPr>
          <w:cantSplit/>
        </w:trPr>
        <w:tc>
          <w:tcPr>
            <w:tcW w:w="2198" w:type="dxa"/>
            <w:tcBorders>
              <w:top w:val="single" w:sz="4" w:space="0" w:color="auto"/>
              <w:left w:val="nil"/>
              <w:bottom w:val="nil"/>
              <w:right w:val="nil"/>
            </w:tcBorders>
            <w:hideMark/>
          </w:tcPr>
          <w:p w:rsidR="008143C1" w:rsidRPr="00A772C0" w:rsidRDefault="008143C1">
            <w:pPr>
              <w:pStyle w:val="Header"/>
              <w:spacing w:before="120"/>
              <w:jc w:val="center"/>
              <w:rPr>
                <w:b/>
              </w:rPr>
            </w:pPr>
            <w:r w:rsidRPr="00A772C0">
              <w:rPr>
                <w:b/>
              </w:rPr>
              <w:t>Bankas nosaukums:</w:t>
            </w:r>
          </w:p>
        </w:tc>
        <w:tc>
          <w:tcPr>
            <w:tcW w:w="7090" w:type="dxa"/>
            <w:gridSpan w:val="4"/>
            <w:tcBorders>
              <w:top w:val="single" w:sz="4" w:space="0" w:color="auto"/>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2198" w:type="dxa"/>
            <w:hideMark/>
          </w:tcPr>
          <w:p w:rsidR="008143C1" w:rsidRPr="00A772C0" w:rsidRDefault="008143C1">
            <w:pPr>
              <w:pStyle w:val="Header"/>
              <w:spacing w:before="120"/>
              <w:ind w:right="-52"/>
              <w:jc w:val="center"/>
              <w:rPr>
                <w:b/>
              </w:rPr>
            </w:pPr>
            <w:r w:rsidRPr="00A772C0">
              <w:rPr>
                <w:b/>
              </w:rPr>
              <w:t>Bankas kods:</w:t>
            </w:r>
          </w:p>
        </w:tc>
        <w:tc>
          <w:tcPr>
            <w:tcW w:w="7090" w:type="dxa"/>
            <w:gridSpan w:val="4"/>
            <w:tcBorders>
              <w:top w:val="single" w:sz="4" w:space="0" w:color="auto"/>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2198" w:type="dxa"/>
            <w:hideMark/>
          </w:tcPr>
          <w:p w:rsidR="008143C1" w:rsidRPr="00A772C0" w:rsidRDefault="008143C1">
            <w:pPr>
              <w:spacing w:before="120"/>
              <w:jc w:val="center"/>
              <w:rPr>
                <w:b/>
              </w:rPr>
            </w:pPr>
            <w:r w:rsidRPr="00A772C0">
              <w:rPr>
                <w:b/>
              </w:rPr>
              <w:t>Konta numurs:</w:t>
            </w:r>
          </w:p>
        </w:tc>
        <w:tc>
          <w:tcPr>
            <w:tcW w:w="7090" w:type="dxa"/>
            <w:gridSpan w:val="4"/>
            <w:tcBorders>
              <w:top w:val="nil"/>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9288" w:type="dxa"/>
            <w:gridSpan w:val="5"/>
            <w:tcBorders>
              <w:top w:val="nil"/>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143C1" w:rsidRPr="00A772C0" w:rsidRDefault="008143C1">
            <w:pPr>
              <w:pStyle w:val="Heading7"/>
              <w:numPr>
                <w:ilvl w:val="0"/>
                <w:numId w:val="14"/>
              </w:numPr>
              <w:spacing w:before="120"/>
              <w:jc w:val="center"/>
              <w:rPr>
                <w:b/>
              </w:rPr>
            </w:pPr>
            <w:r w:rsidRPr="00A772C0">
              <w:rPr>
                <w:b/>
              </w:rPr>
              <w:t>Informācija par pretendenta kontaktpersonu (atbildīgo personu)</w:t>
            </w:r>
          </w:p>
        </w:tc>
      </w:tr>
      <w:tr w:rsidR="008143C1" w:rsidRPr="00A772C0" w:rsidTr="008143C1">
        <w:trPr>
          <w:cantSplit/>
        </w:trPr>
        <w:tc>
          <w:tcPr>
            <w:tcW w:w="2198" w:type="dxa"/>
            <w:hideMark/>
          </w:tcPr>
          <w:p w:rsidR="008143C1" w:rsidRPr="00A772C0" w:rsidRDefault="008143C1">
            <w:pPr>
              <w:spacing w:before="120"/>
              <w:jc w:val="center"/>
              <w:rPr>
                <w:b/>
              </w:rPr>
            </w:pPr>
            <w:r w:rsidRPr="00A772C0">
              <w:rPr>
                <w:b/>
              </w:rPr>
              <w:t>Vārds, uzvārds:</w:t>
            </w:r>
          </w:p>
        </w:tc>
        <w:tc>
          <w:tcPr>
            <w:tcW w:w="7090" w:type="dxa"/>
            <w:gridSpan w:val="4"/>
            <w:tcBorders>
              <w:top w:val="nil"/>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2198" w:type="dxa"/>
            <w:hideMark/>
          </w:tcPr>
          <w:p w:rsidR="008143C1" w:rsidRPr="00A772C0" w:rsidRDefault="008143C1">
            <w:pPr>
              <w:spacing w:before="120"/>
              <w:jc w:val="center"/>
              <w:rPr>
                <w:b/>
              </w:rPr>
            </w:pPr>
            <w:r w:rsidRPr="00A772C0">
              <w:rPr>
                <w:b/>
              </w:rPr>
              <w:t>Ieņemamais amats:</w:t>
            </w:r>
          </w:p>
        </w:tc>
        <w:tc>
          <w:tcPr>
            <w:tcW w:w="7090" w:type="dxa"/>
            <w:gridSpan w:val="4"/>
            <w:tcBorders>
              <w:top w:val="single" w:sz="4" w:space="0" w:color="auto"/>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2198" w:type="dxa"/>
            <w:hideMark/>
          </w:tcPr>
          <w:p w:rsidR="008143C1" w:rsidRPr="00A772C0" w:rsidRDefault="008143C1">
            <w:pPr>
              <w:spacing w:before="120"/>
              <w:jc w:val="center"/>
              <w:rPr>
                <w:b/>
              </w:rPr>
            </w:pPr>
            <w:r w:rsidRPr="00A772C0">
              <w:rPr>
                <w:b/>
              </w:rPr>
              <w:t>Tālrunis:</w:t>
            </w:r>
          </w:p>
        </w:tc>
        <w:tc>
          <w:tcPr>
            <w:tcW w:w="2966" w:type="dxa"/>
            <w:gridSpan w:val="2"/>
            <w:tcBorders>
              <w:top w:val="single" w:sz="4" w:space="0" w:color="auto"/>
              <w:left w:val="nil"/>
              <w:bottom w:val="single" w:sz="4" w:space="0" w:color="auto"/>
              <w:right w:val="nil"/>
            </w:tcBorders>
          </w:tcPr>
          <w:p w:rsidR="008143C1" w:rsidRPr="00A772C0" w:rsidRDefault="008143C1">
            <w:pPr>
              <w:spacing w:before="120"/>
              <w:jc w:val="center"/>
              <w:rPr>
                <w:b/>
              </w:rPr>
            </w:pPr>
          </w:p>
        </w:tc>
        <w:tc>
          <w:tcPr>
            <w:tcW w:w="923" w:type="dxa"/>
            <w:tcBorders>
              <w:top w:val="single" w:sz="4" w:space="0" w:color="auto"/>
              <w:left w:val="nil"/>
              <w:bottom w:val="nil"/>
              <w:right w:val="nil"/>
            </w:tcBorders>
            <w:hideMark/>
          </w:tcPr>
          <w:p w:rsidR="008143C1" w:rsidRPr="00A772C0" w:rsidRDefault="008143C1">
            <w:pPr>
              <w:spacing w:before="120"/>
              <w:jc w:val="center"/>
              <w:rPr>
                <w:b/>
              </w:rPr>
            </w:pPr>
            <w:r w:rsidRPr="00A772C0">
              <w:rPr>
                <w:b/>
              </w:rPr>
              <w:t>Fakss:</w:t>
            </w:r>
          </w:p>
        </w:tc>
        <w:tc>
          <w:tcPr>
            <w:tcW w:w="3201" w:type="dxa"/>
            <w:tcBorders>
              <w:top w:val="single" w:sz="4" w:space="0" w:color="auto"/>
              <w:left w:val="nil"/>
              <w:bottom w:val="single" w:sz="4" w:space="0" w:color="auto"/>
              <w:right w:val="nil"/>
            </w:tcBorders>
          </w:tcPr>
          <w:p w:rsidR="008143C1" w:rsidRPr="00A772C0" w:rsidRDefault="008143C1">
            <w:pPr>
              <w:spacing w:before="120"/>
              <w:jc w:val="center"/>
              <w:rPr>
                <w:b/>
              </w:rPr>
            </w:pPr>
          </w:p>
        </w:tc>
      </w:tr>
      <w:tr w:rsidR="008143C1" w:rsidRPr="00A772C0" w:rsidTr="008143C1">
        <w:trPr>
          <w:cantSplit/>
        </w:trPr>
        <w:tc>
          <w:tcPr>
            <w:tcW w:w="2198" w:type="dxa"/>
            <w:hideMark/>
          </w:tcPr>
          <w:p w:rsidR="008143C1" w:rsidRPr="00A772C0" w:rsidRDefault="008143C1">
            <w:pPr>
              <w:spacing w:before="120"/>
              <w:jc w:val="center"/>
              <w:rPr>
                <w:b/>
              </w:rPr>
            </w:pPr>
            <w:r w:rsidRPr="00A772C0">
              <w:rPr>
                <w:b/>
              </w:rPr>
              <w:lastRenderedPageBreak/>
              <w:t>E-pasta adrese:</w:t>
            </w:r>
          </w:p>
        </w:tc>
        <w:tc>
          <w:tcPr>
            <w:tcW w:w="7090" w:type="dxa"/>
            <w:gridSpan w:val="4"/>
            <w:tcBorders>
              <w:top w:val="nil"/>
              <w:left w:val="nil"/>
              <w:bottom w:val="single" w:sz="4" w:space="0" w:color="auto"/>
              <w:right w:val="nil"/>
            </w:tcBorders>
          </w:tcPr>
          <w:p w:rsidR="008143C1" w:rsidRPr="00A772C0" w:rsidRDefault="008143C1">
            <w:pPr>
              <w:spacing w:before="120"/>
              <w:jc w:val="center"/>
              <w:rPr>
                <w:b/>
              </w:rPr>
            </w:pPr>
          </w:p>
        </w:tc>
      </w:tr>
    </w:tbl>
    <w:p w:rsidR="008143C1" w:rsidRPr="00A772C0" w:rsidRDefault="008143C1" w:rsidP="008143C1">
      <w:pPr>
        <w:spacing w:after="120"/>
        <w:jc w:val="center"/>
        <w:rPr>
          <w:b/>
        </w:rPr>
      </w:pPr>
    </w:p>
    <w:p w:rsidR="008143C1" w:rsidRPr="00A772C0" w:rsidRDefault="008143C1" w:rsidP="008143C1">
      <w:pPr>
        <w:rPr>
          <w:b/>
          <w:bCs/>
        </w:rPr>
      </w:pPr>
      <w:r w:rsidRPr="00A772C0">
        <w:rPr>
          <w:b/>
          <w:bCs/>
        </w:rPr>
        <w:t>Ar šo apliecinām, ka visa piedāvājumā iesniegtā informācija ir patiesa.</w:t>
      </w:r>
    </w:p>
    <w:p w:rsidR="008143C1" w:rsidRPr="00A772C0" w:rsidRDefault="008143C1" w:rsidP="008143C1">
      <w:pPr>
        <w:rPr>
          <w:b/>
          <w:bCs/>
        </w:rPr>
      </w:pPr>
    </w:p>
    <w:p w:rsidR="008143C1" w:rsidRPr="00A772C0" w:rsidRDefault="008143C1" w:rsidP="008143C1">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8143C1" w:rsidRPr="00A772C0" w:rsidTr="008143C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8143C1" w:rsidRPr="00A772C0" w:rsidRDefault="008143C1">
            <w:pPr>
              <w:jc w:val="center"/>
              <w:rPr>
                <w:b/>
              </w:rPr>
            </w:pPr>
            <w:r w:rsidRPr="00A772C0">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8143C1" w:rsidRPr="00A772C0" w:rsidRDefault="008143C1">
            <w:pPr>
              <w:jc w:val="center"/>
              <w:rPr>
                <w:b/>
              </w:rPr>
            </w:pPr>
          </w:p>
        </w:tc>
      </w:tr>
      <w:tr w:rsidR="008143C1" w:rsidRPr="00A772C0" w:rsidTr="008143C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8143C1" w:rsidRPr="00A772C0" w:rsidRDefault="008143C1">
            <w:pPr>
              <w:jc w:val="center"/>
              <w:rPr>
                <w:b/>
              </w:rPr>
            </w:pPr>
            <w:r w:rsidRPr="00A772C0">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8143C1" w:rsidRPr="00A772C0" w:rsidRDefault="008143C1">
            <w:pPr>
              <w:jc w:val="center"/>
              <w:rPr>
                <w:b/>
              </w:rPr>
            </w:pPr>
          </w:p>
        </w:tc>
      </w:tr>
      <w:tr w:rsidR="008143C1" w:rsidRPr="00A772C0" w:rsidTr="008143C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8143C1" w:rsidRPr="00A772C0" w:rsidRDefault="008143C1">
            <w:pPr>
              <w:jc w:val="center"/>
              <w:rPr>
                <w:b/>
              </w:rPr>
            </w:pPr>
            <w:r w:rsidRPr="00A772C0">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8143C1" w:rsidRPr="00A772C0" w:rsidRDefault="008143C1">
            <w:pPr>
              <w:jc w:val="center"/>
              <w:rPr>
                <w:b/>
              </w:rPr>
            </w:pPr>
          </w:p>
        </w:tc>
      </w:tr>
      <w:tr w:rsidR="008143C1" w:rsidRPr="00A772C0" w:rsidTr="008143C1">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8143C1" w:rsidRPr="00A772C0" w:rsidRDefault="008143C1">
            <w:pPr>
              <w:jc w:val="center"/>
              <w:rPr>
                <w:b/>
              </w:rPr>
            </w:pPr>
            <w:r w:rsidRPr="00A772C0">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8143C1" w:rsidRPr="00A772C0" w:rsidRDefault="008143C1">
            <w:pPr>
              <w:jc w:val="center"/>
              <w:rPr>
                <w:b/>
              </w:rPr>
            </w:pPr>
          </w:p>
        </w:tc>
      </w:tr>
    </w:tbl>
    <w:p w:rsidR="008143C1" w:rsidRPr="00A772C0" w:rsidRDefault="008143C1" w:rsidP="008143C1">
      <w:pPr>
        <w:pStyle w:val="Header"/>
        <w:ind w:firstLine="720"/>
      </w:pPr>
    </w:p>
    <w:p w:rsidR="008143C1" w:rsidRPr="00A772C0" w:rsidRDefault="008143C1" w:rsidP="008143C1">
      <w:pPr>
        <w:pStyle w:val="Header"/>
        <w:ind w:firstLine="720"/>
      </w:pPr>
    </w:p>
    <w:p w:rsidR="008143C1" w:rsidRPr="00A772C0" w:rsidRDefault="008143C1" w:rsidP="008143C1">
      <w:pPr>
        <w:pStyle w:val="Header"/>
        <w:ind w:firstLine="720"/>
        <w:rPr>
          <w:color w:val="548DD4"/>
        </w:rPr>
      </w:pPr>
      <w:r w:rsidRPr="00A772C0">
        <w:t>Z.v.</w:t>
      </w:r>
    </w:p>
    <w:p w:rsidR="008143C1" w:rsidRPr="00A772C0" w:rsidRDefault="008143C1" w:rsidP="008143C1"/>
    <w:p w:rsidR="008143C1" w:rsidRPr="00A772C0" w:rsidRDefault="008143C1" w:rsidP="008143C1">
      <w:r w:rsidRPr="00A772C0">
        <w:br w:type="page"/>
      </w:r>
    </w:p>
    <w:p w:rsidR="008143C1" w:rsidRPr="00A772C0" w:rsidRDefault="008143C1" w:rsidP="008143C1">
      <w:pPr>
        <w:pBdr>
          <w:bottom w:val="single" w:sz="12" w:space="1" w:color="auto"/>
        </w:pBdr>
        <w:ind w:left="540"/>
        <w:jc w:val="right"/>
        <w:rPr>
          <w:b/>
        </w:rPr>
      </w:pPr>
      <w:r w:rsidRPr="00A772C0">
        <w:rPr>
          <w:b/>
        </w:rPr>
        <w:lastRenderedPageBreak/>
        <w:t xml:space="preserve">2. pielikums </w:t>
      </w:r>
    </w:p>
    <w:p w:rsidR="008143C1" w:rsidRPr="00A772C0" w:rsidRDefault="008143C1" w:rsidP="008143C1">
      <w:pPr>
        <w:pBdr>
          <w:bottom w:val="single" w:sz="12" w:space="1" w:color="auto"/>
        </w:pBdr>
        <w:ind w:left="540"/>
        <w:jc w:val="right"/>
      </w:pPr>
      <w:r w:rsidRPr="00A772C0">
        <w:t xml:space="preserve"> (Iepirkuma identifikācijas Nr.</w:t>
      </w:r>
      <w:r w:rsidRPr="00A772C0">
        <w:rPr>
          <w:b/>
        </w:rPr>
        <w:t xml:space="preserve"> </w:t>
      </w:r>
      <w:r w:rsidRPr="00A772C0">
        <w:t>ĀND 2016/</w:t>
      </w:r>
      <w:r w:rsidR="00723804">
        <w:t>114</w:t>
      </w:r>
      <w:r w:rsidRPr="00A772C0">
        <w:t>)</w:t>
      </w:r>
    </w:p>
    <w:p w:rsidR="008143C1" w:rsidRPr="00A772C0" w:rsidRDefault="008143C1" w:rsidP="008143C1">
      <w:pPr>
        <w:pBdr>
          <w:bottom w:val="single" w:sz="12" w:space="1" w:color="auto"/>
        </w:pBdr>
        <w:ind w:left="540"/>
        <w:jc w:val="center"/>
      </w:pPr>
    </w:p>
    <w:tbl>
      <w:tblPr>
        <w:tblW w:w="0" w:type="auto"/>
        <w:tblLayout w:type="fixed"/>
        <w:tblLook w:val="04A0" w:firstRow="1" w:lastRow="0" w:firstColumn="1" w:lastColumn="0" w:noHBand="0" w:noVBand="1"/>
      </w:tblPr>
      <w:tblGrid>
        <w:gridCol w:w="4338"/>
        <w:gridCol w:w="5130"/>
      </w:tblGrid>
      <w:tr w:rsidR="008143C1" w:rsidRPr="00A772C0" w:rsidTr="008143C1">
        <w:tc>
          <w:tcPr>
            <w:tcW w:w="4338" w:type="dxa"/>
          </w:tcPr>
          <w:p w:rsidR="008143C1" w:rsidRPr="00A772C0" w:rsidRDefault="008143C1"/>
        </w:tc>
        <w:tc>
          <w:tcPr>
            <w:tcW w:w="5130" w:type="dxa"/>
          </w:tcPr>
          <w:p w:rsidR="008143C1" w:rsidRPr="00A772C0" w:rsidRDefault="008143C1">
            <w:pPr>
              <w:jc w:val="right"/>
            </w:pPr>
          </w:p>
        </w:tc>
      </w:tr>
    </w:tbl>
    <w:p w:rsidR="008143C1" w:rsidRPr="00A772C0" w:rsidRDefault="008143C1" w:rsidP="008143C1">
      <w:pPr>
        <w:ind w:right="-25"/>
        <w:jc w:val="center"/>
      </w:pPr>
    </w:p>
    <w:p w:rsidR="008143C1" w:rsidRDefault="00FC18B9" w:rsidP="008143C1">
      <w:pPr>
        <w:ind w:right="-25"/>
        <w:jc w:val="center"/>
        <w:rPr>
          <w:b/>
        </w:rPr>
      </w:pPr>
      <w:r>
        <w:rPr>
          <w:b/>
        </w:rPr>
        <w:t xml:space="preserve">TEHNISKĀ SPECIFIKĀCIJA </w:t>
      </w:r>
    </w:p>
    <w:p w:rsidR="00FC18B9" w:rsidRDefault="00FC18B9" w:rsidP="008143C1">
      <w:pPr>
        <w:ind w:right="-25"/>
        <w:jc w:val="center"/>
        <w:rPr>
          <w:b/>
        </w:rPr>
      </w:pPr>
    </w:p>
    <w:p w:rsidR="00FC18B9" w:rsidRDefault="00944C2F" w:rsidP="008143C1">
      <w:pPr>
        <w:ind w:right="-25"/>
        <w:jc w:val="center"/>
        <w:rPr>
          <w:b/>
        </w:rPr>
      </w:pPr>
      <w:r>
        <w:rPr>
          <w:b/>
        </w:rPr>
        <w:t>1.iepirkuma daļa</w:t>
      </w:r>
    </w:p>
    <w:p w:rsidR="00944C2F" w:rsidRDefault="00944C2F" w:rsidP="008143C1">
      <w:pPr>
        <w:ind w:right="-25"/>
        <w:jc w:val="center"/>
        <w:rPr>
          <w:b/>
        </w:rPr>
      </w:pPr>
      <w:r>
        <w:rPr>
          <w:b/>
        </w:rPr>
        <w:t>Ādažu vidusskola</w:t>
      </w:r>
    </w:p>
    <w:p w:rsidR="00944C2F" w:rsidRDefault="00944C2F" w:rsidP="0043648B">
      <w:pPr>
        <w:ind w:right="-25"/>
        <w:rPr>
          <w:b/>
        </w:rPr>
      </w:pPr>
    </w:p>
    <w:tbl>
      <w:tblPr>
        <w:tblW w:w="9840" w:type="dxa"/>
        <w:jc w:val="center"/>
        <w:tblInd w:w="93" w:type="dxa"/>
        <w:tblLook w:val="04A0" w:firstRow="1" w:lastRow="0" w:firstColumn="1" w:lastColumn="0" w:noHBand="0" w:noVBand="1"/>
      </w:tblPr>
      <w:tblGrid>
        <w:gridCol w:w="4460"/>
        <w:gridCol w:w="5380"/>
      </w:tblGrid>
      <w:tr w:rsidR="00082C87" w:rsidRPr="00082C87" w:rsidTr="002321F4">
        <w:trPr>
          <w:trHeight w:val="315"/>
          <w:jc w:val="center"/>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Kopēšanas process</w:t>
            </w:r>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Elektrostatiskā lāzera kopiju; netieša</w:t>
            </w:r>
          </w:p>
        </w:tc>
      </w:tr>
      <w:tr w:rsidR="00082C87" w:rsidRPr="00082C87" w:rsidTr="002321F4">
        <w:trPr>
          <w:trHeight w:val="33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Kopēšanas / drukāšanas ātrums A4 ne mazāks</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36 lpp.min</w:t>
            </w:r>
          </w:p>
        </w:tc>
      </w:tr>
      <w:tr w:rsidR="00082C87" w:rsidRPr="00082C87" w:rsidTr="002321F4">
        <w:trPr>
          <w:trHeight w:val="28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Kopēšanas / drukāšanas ātrums A3 ne mazāks</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18 lpp.min</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Pirmās  kopiju / izdruku laiks mono (sek.)</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4.5 sek.</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Uzsilšanas laiks (s)</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20.sek.</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Kopiju izšķirtspēja (dpi)</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600 x 600 dpi</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r w:rsidRPr="00082C87">
              <w:t>Multi-copy</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1 - 9 999</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Sākotnējā formātā</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A5 – A3</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Palielinājums</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25-400%  (0,1% soļi)</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Kopēšanas funkcijas</w:t>
            </w:r>
          </w:p>
        </w:tc>
        <w:tc>
          <w:tcPr>
            <w:tcW w:w="5380" w:type="dxa"/>
            <w:tcBorders>
              <w:top w:val="nil"/>
              <w:left w:val="nil"/>
              <w:bottom w:val="single" w:sz="4" w:space="0" w:color="auto"/>
              <w:right w:val="single" w:sz="4" w:space="0" w:color="auto"/>
            </w:tcBorders>
            <w:shd w:val="clear" w:color="000000" w:fill="FFFFFF"/>
            <w:vAlign w:val="bottom"/>
            <w:hideMark/>
          </w:tcPr>
          <w:p w:rsidR="00082C87" w:rsidRPr="00082C87" w:rsidRDefault="00082C87" w:rsidP="00082C87">
            <w:pPr>
              <w:rPr>
                <w:color w:val="000000"/>
              </w:rPr>
            </w:pPr>
            <w:r w:rsidRPr="00082C87">
              <w:rPr>
                <w:color w:val="000000"/>
              </w:rPr>
              <w:t xml:space="preserve">Automātiskā divpusējā kopēšana; vairākas lappuses vienā, kontrasta maiņa, </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b/>
                <w:bCs/>
                <w:color w:val="000000"/>
              </w:rPr>
            </w:pPr>
            <w:r w:rsidRPr="00082C87">
              <w:rPr>
                <w:b/>
                <w:bCs/>
                <w:color w:val="000000"/>
              </w:rPr>
              <w:t>Printera tehniskie parametri:</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Drukāšanas izšķirtspēja (dpi)</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1 800 x 600 dpi</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Lapu apraksta valoda</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082C87" w:rsidP="00082C87">
            <w:pPr>
              <w:rPr>
                <w:color w:val="000000"/>
              </w:rPr>
            </w:pPr>
            <w:r w:rsidRPr="00082C87">
              <w:rPr>
                <w:color w:val="000000"/>
              </w:rPr>
              <w:t>PCL 6 (PCL 5 + XL 3.0); PostScript 3 (CPSI 3016); XPS</w:t>
            </w:r>
          </w:p>
        </w:tc>
      </w:tr>
      <w:tr w:rsidR="00082C87" w:rsidRPr="00082C87" w:rsidTr="002321F4">
        <w:trPr>
          <w:trHeight w:val="126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Operētājsistēmas</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082C87" w:rsidP="00082C87">
            <w:pPr>
              <w:rPr>
                <w:color w:val="000000"/>
              </w:rPr>
            </w:pPr>
            <w:r w:rsidRPr="00082C87">
              <w:rPr>
                <w:color w:val="000000"/>
              </w:rPr>
              <w:t>Windows VISTA (32/64), Windows 7 (32/64), Windows 8 (32/64), Windows 8.1 (32/64), Windows 10 (32/64), Windows Server 2008/2008 R2 (32/64), Windows Server 2012/2012 R2 (64)</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b/>
                <w:bCs/>
                <w:color w:val="000000"/>
              </w:rPr>
            </w:pPr>
            <w:r w:rsidRPr="00082C87">
              <w:rPr>
                <w:b/>
                <w:bCs/>
                <w:color w:val="000000"/>
              </w:rPr>
              <w:t>Skenera specifikācijas:</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Skenēšanas ātrums krāsu</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Līdz 45 ipm</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Skenēšanas ātrums melnbaltā</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Līdz 45 ipm</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Skenēšanas izšķirtspēja (dpi)</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600 x 600 dpi</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Skenēšanas režīmi</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082C87" w:rsidP="00082C87">
            <w:pPr>
              <w:rPr>
                <w:color w:val="000000"/>
              </w:rPr>
            </w:pPr>
            <w:r w:rsidRPr="00082C87">
              <w:rPr>
                <w:color w:val="000000"/>
              </w:rPr>
              <w:t>Scan-to-eMail (Scan-to-Me),</w:t>
            </w:r>
            <w:r w:rsidRPr="00082C87">
              <w:rPr>
                <w:i/>
                <w:iCs/>
                <w:color w:val="000000"/>
              </w:rPr>
              <w:t xml:space="preserve"> </w:t>
            </w:r>
            <w:r w:rsidRPr="00082C87">
              <w:rPr>
                <w:color w:val="000000"/>
              </w:rPr>
              <w:t>Scan-to-SMB (Scan-to-Home),</w:t>
            </w:r>
            <w:r w:rsidRPr="00082C87">
              <w:rPr>
                <w:i/>
                <w:iCs/>
                <w:color w:val="000000"/>
              </w:rPr>
              <w:t xml:space="preserve"> </w:t>
            </w:r>
            <w:r w:rsidRPr="00082C87">
              <w:rPr>
                <w:color w:val="000000"/>
              </w:rPr>
              <w:t>Scan-to-FTP,</w:t>
            </w:r>
            <w:r w:rsidRPr="00082C87">
              <w:rPr>
                <w:i/>
                <w:iCs/>
                <w:color w:val="000000"/>
              </w:rPr>
              <w:t xml:space="preserve"> </w:t>
            </w:r>
            <w:r w:rsidRPr="00082C87">
              <w:rPr>
                <w:color w:val="000000"/>
              </w:rPr>
              <w:t>Scan-to-USB,</w:t>
            </w:r>
          </w:p>
        </w:tc>
      </w:tr>
      <w:tr w:rsidR="00082C87" w:rsidRPr="00082C87" w:rsidTr="002321F4">
        <w:trPr>
          <w:trHeight w:val="94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Failu formāti</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082C87" w:rsidP="00082C87">
            <w:pPr>
              <w:rPr>
                <w:color w:val="000000"/>
              </w:rPr>
            </w:pPr>
            <w:r w:rsidRPr="00082C87">
              <w:rPr>
                <w:color w:val="000000"/>
              </w:rPr>
              <w:t>TIFF; PDF; Compact PDF; JPEG; XPS; Compact XPS; DOCX; XLSX; meklējamu PDF; PDF / A; linearizētu PDF</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Skenēšanas adresātu</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082C87" w:rsidP="00082C87">
            <w:pPr>
              <w:rPr>
                <w:color w:val="000000"/>
              </w:rPr>
            </w:pPr>
            <w:r w:rsidRPr="00082C87">
              <w:rPr>
                <w:color w:val="000000"/>
              </w:rPr>
              <w:t>2 100 (vienas + grupa); LDAP atbalsts</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Skenēšanas funkcijas</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082C87" w:rsidP="00082C87">
            <w:pPr>
              <w:rPr>
                <w:color w:val="000000"/>
              </w:rPr>
            </w:pPr>
            <w:r w:rsidRPr="00082C87">
              <w:rPr>
                <w:color w:val="000000"/>
              </w:rPr>
              <w:t>Anotācija (text/time/date) PDF; līdz 400 darba programmas; Reāllaika skenēšanas priekšapskati</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b/>
                <w:bCs/>
                <w:color w:val="000000"/>
              </w:rPr>
            </w:pPr>
            <w:r w:rsidRPr="00082C87">
              <w:rPr>
                <w:b/>
                <w:bCs/>
                <w:color w:val="000000"/>
              </w:rPr>
              <w:lastRenderedPageBreak/>
              <w:t>Lietotāja dialoglodziņa specifikācija</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082C87" w:rsidP="00082C87">
            <w:pPr>
              <w:rPr>
                <w:color w:val="000000"/>
              </w:rPr>
            </w:pPr>
            <w:r w:rsidRPr="00082C87">
              <w:rPr>
                <w:color w:val="000000"/>
              </w:rPr>
              <w:t>Personas (ar paroli vai autentifikācija). Grupa (ar autentifikācija)</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b/>
                <w:bCs/>
              </w:rPr>
            </w:pPr>
            <w:r w:rsidRPr="00082C87">
              <w:rPr>
                <w:b/>
                <w:bCs/>
              </w:rPr>
              <w:t>Lietotāja dialoglodziņa funkcionalitāte</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082C87" w:rsidP="00082C87">
            <w:pPr>
              <w:rPr>
                <w:color w:val="000000"/>
              </w:rPr>
            </w:pPr>
            <w:r w:rsidRPr="00082C87">
              <w:rPr>
                <w:color w:val="000000"/>
              </w:rPr>
              <w:t>Pārdrukāt; kombinācija.</w:t>
            </w:r>
            <w:r w:rsidRPr="00082C87">
              <w:rPr>
                <w:i/>
                <w:iCs/>
                <w:color w:val="000000"/>
              </w:rPr>
              <w:t xml:space="preserve"> </w:t>
            </w:r>
            <w:r w:rsidRPr="00082C87">
              <w:rPr>
                <w:color w:val="000000"/>
              </w:rPr>
              <w:t>Lejupielādēt;</w:t>
            </w:r>
            <w:r w:rsidRPr="00082C87">
              <w:rPr>
                <w:i/>
                <w:iCs/>
                <w:color w:val="000000"/>
              </w:rPr>
              <w:t xml:space="preserve"> </w:t>
            </w:r>
            <w:r w:rsidRPr="00082C87">
              <w:rPr>
                <w:color w:val="000000"/>
              </w:rPr>
              <w:t>Sūtīt (e-pasts /FTP /SMB un faksu</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b/>
                <w:bCs/>
                <w:color w:val="000000"/>
              </w:rPr>
            </w:pPr>
            <w:r w:rsidRPr="00082C87">
              <w:rPr>
                <w:b/>
                <w:bCs/>
                <w:color w:val="000000"/>
              </w:rPr>
              <w:t>Kastu sistēmas tips</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082C87" w:rsidP="00082C87">
            <w:pPr>
              <w:rPr>
                <w:color w:val="000000"/>
              </w:rPr>
            </w:pPr>
            <w:r w:rsidRPr="00082C87">
              <w:rPr>
                <w:color w:val="000000"/>
              </w:rPr>
              <w:t>Droša drukāšana, Šifrēto PDF drukāšana, Faksa saņemšana, Faksa pieprasījums</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b/>
                <w:bCs/>
                <w:color w:val="000000"/>
              </w:rPr>
            </w:pPr>
            <w:r w:rsidRPr="00082C87">
              <w:rPr>
                <w:b/>
                <w:bCs/>
                <w:color w:val="000000"/>
              </w:rPr>
              <w:t>Maks. uzglabājami dokumenti</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082C87" w:rsidP="00082C87">
            <w:pPr>
              <w:rPr>
                <w:color w:val="000000"/>
              </w:rPr>
            </w:pPr>
            <w:r w:rsidRPr="00082C87">
              <w:rPr>
                <w:color w:val="000000"/>
              </w:rPr>
              <w:t>3 000 līdz 10 000 lappusēm vai dokumentiem</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b/>
                <w:bCs/>
                <w:color w:val="000000"/>
              </w:rPr>
            </w:pPr>
            <w:r w:rsidRPr="00082C87">
              <w:rPr>
                <w:b/>
                <w:bCs/>
                <w:color w:val="000000"/>
              </w:rPr>
              <w:t>Sistēmas specifikācijas</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c>
          <w:tcPr>
            <w:tcW w:w="5380" w:type="dxa"/>
            <w:tcBorders>
              <w:top w:val="nil"/>
              <w:left w:val="nil"/>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Ne mazāka, sistēmas atmiņa 2 048 MB,</w:t>
            </w:r>
            <w:r w:rsidRPr="00082C87">
              <w:rPr>
                <w:i/>
                <w:iCs/>
                <w:color w:val="000000"/>
              </w:rPr>
              <w:t xml:space="preserve"> </w:t>
            </w:r>
            <w:r w:rsidRPr="00082C87">
              <w:rPr>
                <w:color w:val="000000"/>
              </w:rPr>
              <w:t xml:space="preserve"> cietā diska sistēmas 250 GB</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c>
          <w:tcPr>
            <w:tcW w:w="5380" w:type="dxa"/>
            <w:tcBorders>
              <w:top w:val="nil"/>
              <w:left w:val="nil"/>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Tīkla protokoli: TCP/IP (FTP; SMB; SMTP; WebDAV) (IPV 4/IPV 6)</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c>
          <w:tcPr>
            <w:tcW w:w="5380" w:type="dxa"/>
            <w:tcBorders>
              <w:top w:val="nil"/>
              <w:left w:val="nil"/>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Ethernet (10BASE-T/100BASE-TX/1000BASE-T)</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c>
          <w:tcPr>
            <w:tcW w:w="5380" w:type="dxa"/>
            <w:tcBorders>
              <w:top w:val="nil"/>
              <w:left w:val="nil"/>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Automātiskā dokumentu padeve:</w:t>
            </w:r>
            <w:r w:rsidRPr="00082C87">
              <w:rPr>
                <w:i/>
                <w:iCs/>
                <w:color w:val="000000"/>
              </w:rPr>
              <w:t xml:space="preserve"> </w:t>
            </w:r>
            <w:r w:rsidRPr="00082C87">
              <w:rPr>
                <w:color w:val="000000"/>
              </w:rPr>
              <w:t>Ne mazāk, 100 oriģinālus; A5 - A3; 60-209 g/m²</w:t>
            </w:r>
          </w:p>
        </w:tc>
      </w:tr>
      <w:tr w:rsidR="00082C87" w:rsidRPr="00082C87" w:rsidTr="002321F4">
        <w:trPr>
          <w:trHeight w:val="945"/>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c>
          <w:tcPr>
            <w:tcW w:w="5380" w:type="dxa"/>
            <w:tcBorders>
              <w:top w:val="nil"/>
              <w:left w:val="nil"/>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Papīra izmērs: A5 - A3; A6S; Bieza grāmata X / Y ievades diapazona lielums: platums: 90-297 mm; garums: 139.7 -431.8 mm</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c>
          <w:tcPr>
            <w:tcW w:w="5380" w:type="dxa"/>
            <w:tcBorders>
              <w:top w:val="nil"/>
              <w:left w:val="nil"/>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Apdrukājamā papīra svars: (g/m²) 60-220 g / m².60-220g/m²</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c>
          <w:tcPr>
            <w:tcW w:w="5380" w:type="dxa"/>
            <w:tcBorders>
              <w:top w:val="nil"/>
              <w:left w:val="nil"/>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Papīra ievietošanas ietilpība (loksnes) : Ne mazāk. 1 100 loksnes</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b/>
                <w:bCs/>
                <w:color w:val="000000"/>
              </w:rPr>
            </w:pPr>
            <w:r w:rsidRPr="00082C87">
              <w:rPr>
                <w:b/>
                <w:bCs/>
                <w:color w:val="000000"/>
              </w:rPr>
              <w:t>Standarta papīra kasete,minimālais lokšņu skaits</w:t>
            </w:r>
          </w:p>
        </w:tc>
        <w:tc>
          <w:tcPr>
            <w:tcW w:w="5380" w:type="dxa"/>
            <w:tcBorders>
              <w:top w:val="nil"/>
              <w:left w:val="nil"/>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r>
      <w:tr w:rsidR="00082C87" w:rsidRPr="00082C87" w:rsidTr="002321F4">
        <w:trPr>
          <w:trHeight w:val="405"/>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c>
          <w:tcPr>
            <w:tcW w:w="5380" w:type="dxa"/>
            <w:tcBorders>
              <w:top w:val="nil"/>
              <w:left w:val="nil"/>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Papīra kasete 1 - 500 loksnes; A5 - B4; 60-220 g/m²</w:t>
            </w:r>
          </w:p>
        </w:tc>
      </w:tr>
      <w:tr w:rsidR="00082C87" w:rsidRPr="00082C87" w:rsidTr="002321F4">
        <w:trPr>
          <w:trHeight w:val="42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c>
          <w:tcPr>
            <w:tcW w:w="5380" w:type="dxa"/>
            <w:tcBorders>
              <w:top w:val="nil"/>
              <w:left w:val="nil"/>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Papīra kasete 2 - 500 loksnes; A5 - A3; 60-220 g / m²</w:t>
            </w:r>
          </w:p>
        </w:tc>
      </w:tr>
      <w:tr w:rsidR="00082C87" w:rsidRPr="00082C87" w:rsidTr="002321F4">
        <w:trPr>
          <w:trHeight w:val="63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c>
          <w:tcPr>
            <w:tcW w:w="5380" w:type="dxa"/>
            <w:tcBorders>
              <w:top w:val="nil"/>
              <w:left w:val="nil"/>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Papīra sānu padeves: 100 loksnes; A6 - A3; pielāgotus formātus; 60-220 g/m²</w:t>
            </w:r>
          </w:p>
        </w:tc>
      </w:tr>
      <w:tr w:rsidR="00082C87" w:rsidRPr="00082C87" w:rsidTr="002321F4">
        <w:trPr>
          <w:trHeight w:val="405"/>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82C87" w:rsidRPr="00082C87" w:rsidRDefault="00082C87" w:rsidP="00082C87">
            <w:pPr>
              <w:rPr>
                <w:color w:val="000000"/>
              </w:rPr>
            </w:pPr>
            <w:r w:rsidRPr="00082C87">
              <w:rPr>
                <w:color w:val="000000"/>
              </w:rPr>
              <w:t> </w:t>
            </w:r>
          </w:p>
        </w:tc>
        <w:tc>
          <w:tcPr>
            <w:tcW w:w="5380" w:type="dxa"/>
            <w:tcBorders>
              <w:top w:val="nil"/>
              <w:left w:val="nil"/>
              <w:bottom w:val="single" w:sz="4" w:space="0" w:color="auto"/>
              <w:right w:val="single" w:sz="4" w:space="0" w:color="auto"/>
            </w:tcBorders>
            <w:shd w:val="clear" w:color="auto" w:fill="auto"/>
            <w:vAlign w:val="center"/>
            <w:hideMark/>
          </w:tcPr>
          <w:p w:rsidR="00082C87" w:rsidRPr="00082C87" w:rsidRDefault="00082C87" w:rsidP="00082C87">
            <w:pPr>
              <w:rPr>
                <w:color w:val="000000"/>
              </w:rPr>
            </w:pPr>
            <w:r w:rsidRPr="00082C87">
              <w:rPr>
                <w:color w:val="000000"/>
              </w:rPr>
              <w:t>Automātiskā abpusējā druka: A5 - A3; 60-209 g/m²</w:t>
            </w:r>
          </w:p>
        </w:tc>
      </w:tr>
      <w:tr w:rsidR="00082C87" w:rsidRPr="00082C87" w:rsidTr="002321F4">
        <w:trPr>
          <w:trHeight w:val="31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b/>
                <w:bCs/>
                <w:color w:val="000000"/>
              </w:rPr>
            </w:pPr>
            <w:r w:rsidRPr="00082C87">
              <w:rPr>
                <w:b/>
                <w:bCs/>
                <w:color w:val="000000"/>
              </w:rPr>
              <w:t>Strāvas patēriņš</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082C87" w:rsidP="00082C87">
            <w:pPr>
              <w:rPr>
                <w:color w:val="000000"/>
              </w:rPr>
            </w:pPr>
            <w:r w:rsidRPr="00082C87">
              <w:rPr>
                <w:color w:val="000000"/>
              </w:rPr>
              <w:t>220-240 V, 50/60 Hz; Mazāk nekā 1.5 kW</w:t>
            </w:r>
          </w:p>
        </w:tc>
      </w:tr>
      <w:tr w:rsidR="00082C87" w:rsidRPr="00082C87" w:rsidTr="002321F4">
        <w:trPr>
          <w:trHeight w:val="129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082C87" w:rsidRPr="00082C87" w:rsidRDefault="00082C87" w:rsidP="00082C87">
            <w:pPr>
              <w:rPr>
                <w:b/>
                <w:bCs/>
                <w:color w:val="000000"/>
              </w:rPr>
            </w:pPr>
            <w:r w:rsidRPr="00082C87">
              <w:rPr>
                <w:b/>
                <w:bCs/>
                <w:color w:val="000000"/>
              </w:rPr>
              <w:t>Sistēmas funkcijas</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082C87" w:rsidP="00082C87">
            <w:pPr>
              <w:rPr>
                <w:color w:val="000000"/>
              </w:rPr>
            </w:pPr>
            <w:r w:rsidRPr="00082C87">
              <w:rPr>
                <w:color w:val="000000"/>
              </w:rPr>
              <w:t>Drošība:</w:t>
            </w:r>
            <w:r w:rsidRPr="00082C87">
              <w:rPr>
                <w:i/>
                <w:iCs/>
                <w:color w:val="000000"/>
              </w:rPr>
              <w:t xml:space="preserve"> </w:t>
            </w:r>
            <w:r w:rsidRPr="00082C87">
              <w:rPr>
                <w:color w:val="000000"/>
              </w:rPr>
              <w:t>ISO15408 / IEEE 2600.2 saderīgs (vērtēšanas);</w:t>
            </w:r>
            <w:r w:rsidRPr="00082C87">
              <w:rPr>
                <w:i/>
                <w:iCs/>
                <w:color w:val="000000"/>
              </w:rPr>
              <w:t xml:space="preserve"> </w:t>
            </w:r>
            <w:r w:rsidRPr="00082C87">
              <w:rPr>
                <w:color w:val="000000"/>
              </w:rPr>
              <w:t>IP filtrēšana;SSL2; SSL3 un TSL1 .0 tīkla komunikācija;</w:t>
            </w:r>
            <w:r w:rsidRPr="00082C87">
              <w:rPr>
                <w:i/>
                <w:iCs/>
                <w:color w:val="000000"/>
              </w:rPr>
              <w:t xml:space="preserve"> </w:t>
            </w:r>
            <w:r w:rsidRPr="00082C87">
              <w:rPr>
                <w:color w:val="000000"/>
              </w:rPr>
              <w:t>IPsec atbalsts; IEEE 802.1 x atbalstu; lietotāja autentificēšana;</w:t>
            </w:r>
            <w:r w:rsidRPr="00082C87">
              <w:rPr>
                <w:i/>
                <w:iCs/>
                <w:color w:val="000000"/>
              </w:rPr>
              <w:t xml:space="preserve"> </w:t>
            </w:r>
            <w:r w:rsidRPr="00082C87">
              <w:rPr>
                <w:color w:val="000000"/>
              </w:rPr>
              <w:t>Autentificēšanas žurnāls; droša drukāšana;</w:t>
            </w:r>
            <w:r w:rsidRPr="00082C87">
              <w:rPr>
                <w:i/>
                <w:iCs/>
                <w:color w:val="000000"/>
              </w:rPr>
              <w:t xml:space="preserve"> </w:t>
            </w:r>
          </w:p>
        </w:tc>
      </w:tr>
      <w:tr w:rsidR="00082C87" w:rsidRPr="00082C87" w:rsidTr="002321F4">
        <w:trPr>
          <w:trHeight w:val="690"/>
          <w:jc w:val="center"/>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082C87" w:rsidRPr="00082C87" w:rsidRDefault="00082C87" w:rsidP="00082C87">
            <w:pPr>
              <w:rPr>
                <w:b/>
                <w:bCs/>
                <w:color w:val="000000"/>
              </w:rPr>
            </w:pPr>
            <w:r w:rsidRPr="00082C87">
              <w:rPr>
                <w:b/>
                <w:bCs/>
                <w:color w:val="000000"/>
              </w:rPr>
              <w:t>Norādīt</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082C87" w:rsidP="00082C87">
            <w:pPr>
              <w:rPr>
                <w:color w:val="000000"/>
              </w:rPr>
            </w:pPr>
            <w:r w:rsidRPr="00082C87">
              <w:rPr>
                <w:color w:val="000000"/>
              </w:rPr>
              <w:t>piedāvātās iekārtas, Latvijā pārstāvja apliecinājumu, par apkalpošanu, izejmateriālu piegādi un garantijas sniegšanu</w:t>
            </w:r>
          </w:p>
        </w:tc>
      </w:tr>
      <w:tr w:rsidR="0043648B" w:rsidRPr="00082C87" w:rsidTr="002321F4">
        <w:trPr>
          <w:trHeight w:val="1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43648B" w:rsidRPr="00082C87" w:rsidRDefault="0043648B" w:rsidP="003476DB">
            <w:pPr>
              <w:rPr>
                <w:b/>
                <w:bCs/>
                <w:color w:val="000000"/>
              </w:rPr>
            </w:pPr>
            <w:r w:rsidRPr="00082C87">
              <w:rPr>
                <w:b/>
                <w:bCs/>
                <w:color w:val="000000"/>
              </w:rPr>
              <w:t>Garantija</w:t>
            </w:r>
          </w:p>
        </w:tc>
        <w:tc>
          <w:tcPr>
            <w:tcW w:w="5380" w:type="dxa"/>
            <w:tcBorders>
              <w:top w:val="nil"/>
              <w:left w:val="nil"/>
              <w:bottom w:val="single" w:sz="4" w:space="0" w:color="auto"/>
              <w:right w:val="single" w:sz="4" w:space="0" w:color="auto"/>
            </w:tcBorders>
            <w:shd w:val="clear" w:color="auto" w:fill="auto"/>
            <w:vAlign w:val="bottom"/>
            <w:hideMark/>
          </w:tcPr>
          <w:p w:rsidR="0043648B" w:rsidRPr="00082C87" w:rsidRDefault="0043648B" w:rsidP="003476DB">
            <w:pPr>
              <w:rPr>
                <w:color w:val="000000"/>
              </w:rPr>
            </w:pPr>
            <w:r w:rsidRPr="00082C87">
              <w:rPr>
                <w:color w:val="000000"/>
              </w:rPr>
              <w:t>garantijas laiks ir 2 (divi) gadi, kas tiek uzrādīts iekārtai pievienotajā garantijas talonā. Garantijas laiku sāk skaitīt no iekārtas piegādes dienas, par ko tiek uzskatīta pavadzīmes – abpusēja parakstīšanas diena.</w:t>
            </w:r>
          </w:p>
        </w:tc>
      </w:tr>
      <w:tr w:rsidR="00082C87" w:rsidRPr="00082C87" w:rsidTr="002321F4">
        <w:trPr>
          <w:trHeight w:val="1260"/>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82C87" w:rsidRPr="00082C87" w:rsidRDefault="0043648B" w:rsidP="00082C87">
            <w:pPr>
              <w:rPr>
                <w:b/>
                <w:bCs/>
                <w:color w:val="000000"/>
              </w:rPr>
            </w:pPr>
            <w:r>
              <w:rPr>
                <w:b/>
                <w:bCs/>
                <w:color w:val="000000"/>
              </w:rPr>
              <w:lastRenderedPageBreak/>
              <w:t>PRECE</w:t>
            </w:r>
          </w:p>
        </w:tc>
        <w:tc>
          <w:tcPr>
            <w:tcW w:w="5380" w:type="dxa"/>
            <w:tcBorders>
              <w:top w:val="nil"/>
              <w:left w:val="nil"/>
              <w:bottom w:val="single" w:sz="4" w:space="0" w:color="auto"/>
              <w:right w:val="single" w:sz="4" w:space="0" w:color="auto"/>
            </w:tcBorders>
            <w:shd w:val="clear" w:color="auto" w:fill="auto"/>
            <w:vAlign w:val="bottom"/>
            <w:hideMark/>
          </w:tcPr>
          <w:p w:rsidR="00082C87" w:rsidRPr="00082C87" w:rsidRDefault="0043648B" w:rsidP="0043648B">
            <w:pPr>
              <w:rPr>
                <w:color w:val="000000"/>
              </w:rPr>
            </w:pPr>
            <w:r>
              <w:rPr>
                <w:color w:val="000000"/>
              </w:rPr>
              <w:t>Prece jauna, nelietota.</w:t>
            </w:r>
          </w:p>
        </w:tc>
      </w:tr>
    </w:tbl>
    <w:p w:rsidR="00944C2F" w:rsidRDefault="00944C2F" w:rsidP="008143C1">
      <w:pPr>
        <w:ind w:right="-25"/>
        <w:jc w:val="center"/>
        <w:rPr>
          <w:b/>
        </w:rPr>
      </w:pPr>
    </w:p>
    <w:p w:rsidR="00082C87" w:rsidRDefault="00082C87" w:rsidP="008143C1">
      <w:pPr>
        <w:ind w:right="-25"/>
        <w:jc w:val="center"/>
        <w:rPr>
          <w:b/>
        </w:rPr>
      </w:pPr>
    </w:p>
    <w:p w:rsidR="00082C87" w:rsidRPr="00A772C0" w:rsidRDefault="00082C87" w:rsidP="008143C1">
      <w:pPr>
        <w:ind w:right="-25"/>
        <w:jc w:val="center"/>
        <w:rPr>
          <w:b/>
        </w:rPr>
      </w:pPr>
    </w:p>
    <w:p w:rsidR="00E11C21" w:rsidRDefault="00E11C21" w:rsidP="00E11C21">
      <w:pPr>
        <w:ind w:right="-25"/>
        <w:jc w:val="center"/>
        <w:rPr>
          <w:b/>
        </w:rPr>
      </w:pPr>
      <w:r>
        <w:rPr>
          <w:b/>
        </w:rPr>
        <w:t>2.iepirkuma daļa</w:t>
      </w:r>
    </w:p>
    <w:p w:rsidR="00E11C21" w:rsidRDefault="00E11C21" w:rsidP="00E11C21">
      <w:pPr>
        <w:ind w:right="-25"/>
        <w:jc w:val="center"/>
        <w:rPr>
          <w:b/>
        </w:rPr>
      </w:pPr>
      <w:r>
        <w:rPr>
          <w:b/>
        </w:rPr>
        <w:t>Kadagas pirmsskolas izglītības iestāde</w:t>
      </w:r>
    </w:p>
    <w:p w:rsidR="00E11C21" w:rsidRDefault="00E11C21" w:rsidP="00E11C21">
      <w:pPr>
        <w:ind w:right="-25"/>
        <w:jc w:val="center"/>
        <w:rPr>
          <w:b/>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6"/>
        <w:gridCol w:w="6039"/>
      </w:tblGrid>
      <w:tr w:rsidR="003476DB" w:rsidRPr="00735C79" w:rsidTr="00CE72C3">
        <w:tc>
          <w:tcPr>
            <w:tcW w:w="10065" w:type="dxa"/>
            <w:gridSpan w:val="2"/>
            <w:shd w:val="clear" w:color="auto" w:fill="CCCCCC"/>
          </w:tcPr>
          <w:p w:rsidR="003476DB" w:rsidRPr="00735C79" w:rsidRDefault="003476DB" w:rsidP="003476DB">
            <w:pPr>
              <w:rPr>
                <w:b/>
                <w:bCs/>
                <w:color w:val="000000" w:themeColor="text1"/>
              </w:rPr>
            </w:pPr>
            <w:r w:rsidRPr="00735C79">
              <w:rPr>
                <w:b/>
                <w:bCs/>
                <w:color w:val="000000" w:themeColor="text1"/>
              </w:rPr>
              <w:t>A3 melnbaltas lāzera kopēšanas iekārta (1 gab.)</w:t>
            </w:r>
            <w:r w:rsidR="00D223EA">
              <w:rPr>
                <w:b/>
                <w:bCs/>
                <w:color w:val="000000" w:themeColor="text1"/>
              </w:rPr>
              <w:t xml:space="preserve"> Jauna vai mazlietota</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Drukāšanas maksimālais formāts</w:t>
            </w:r>
          </w:p>
        </w:tc>
        <w:tc>
          <w:tcPr>
            <w:tcW w:w="6039" w:type="dxa"/>
            <w:vAlign w:val="center"/>
          </w:tcPr>
          <w:p w:rsidR="003476DB" w:rsidRPr="00735C79" w:rsidRDefault="003476DB" w:rsidP="003476DB">
            <w:pPr>
              <w:rPr>
                <w:color w:val="000000" w:themeColor="text1"/>
              </w:rPr>
            </w:pPr>
            <w:r w:rsidRPr="00735C79">
              <w:rPr>
                <w:color w:val="000000" w:themeColor="text1"/>
              </w:rPr>
              <w:t>Ne mazāks kā A3</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Atmiņa, cietais disks</w:t>
            </w:r>
          </w:p>
        </w:tc>
        <w:tc>
          <w:tcPr>
            <w:tcW w:w="6039" w:type="dxa"/>
            <w:vAlign w:val="center"/>
          </w:tcPr>
          <w:p w:rsidR="003476DB" w:rsidRPr="00735C79" w:rsidRDefault="003476DB" w:rsidP="003476DB">
            <w:pPr>
              <w:rPr>
                <w:color w:val="000000" w:themeColor="text1"/>
              </w:rPr>
            </w:pPr>
            <w:r w:rsidRPr="00735C79">
              <w:rPr>
                <w:color w:val="000000" w:themeColor="text1"/>
              </w:rPr>
              <w:t>Vismaz 256 MB. Palielināma vismaz līdz 512 MB. Cietā diska ietilpība: Vismaz 40 GB</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Drukāšanas ātrums (pēc ISO IEC24734)</w:t>
            </w:r>
          </w:p>
        </w:tc>
        <w:tc>
          <w:tcPr>
            <w:tcW w:w="6039" w:type="dxa"/>
            <w:vAlign w:val="center"/>
          </w:tcPr>
          <w:p w:rsidR="003476DB" w:rsidRPr="00735C79" w:rsidRDefault="003476DB" w:rsidP="003476DB">
            <w:pPr>
              <w:rPr>
                <w:color w:val="000000" w:themeColor="text1"/>
              </w:rPr>
            </w:pPr>
            <w:r w:rsidRPr="00735C79">
              <w:rPr>
                <w:color w:val="000000" w:themeColor="text1"/>
              </w:rPr>
              <w:t>A3: Ne mazāk kā 18 ppm. A4 Ne mazāk kā 35 ppm. Pirmā lapa: Mazāk kā 10 sec</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 xml:space="preserve">Drukāšanas apjoms (Duty cycle) </w:t>
            </w:r>
          </w:p>
        </w:tc>
        <w:tc>
          <w:tcPr>
            <w:tcW w:w="6039" w:type="dxa"/>
            <w:vAlign w:val="center"/>
          </w:tcPr>
          <w:p w:rsidR="003476DB" w:rsidRPr="00735C79" w:rsidRDefault="003476DB" w:rsidP="003476DB">
            <w:pPr>
              <w:rPr>
                <w:color w:val="000000" w:themeColor="text1"/>
              </w:rPr>
            </w:pPr>
            <w:r w:rsidRPr="00735C79">
              <w:rPr>
                <w:color w:val="000000" w:themeColor="text1"/>
              </w:rPr>
              <w:t>Līdz 200 000 lapas mēnesī.</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Drukas piemales</w:t>
            </w:r>
          </w:p>
        </w:tc>
        <w:tc>
          <w:tcPr>
            <w:tcW w:w="6039" w:type="dxa"/>
            <w:vAlign w:val="center"/>
          </w:tcPr>
          <w:p w:rsidR="003476DB" w:rsidRPr="00735C79" w:rsidRDefault="003476DB" w:rsidP="003476DB">
            <w:pPr>
              <w:rPr>
                <w:color w:val="000000" w:themeColor="text1"/>
              </w:rPr>
            </w:pPr>
            <w:r w:rsidRPr="00735C79">
              <w:rPr>
                <w:color w:val="000000" w:themeColor="text1"/>
              </w:rPr>
              <w:t>Ne vairāk kā 2mm no katras malas</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Papīra padeve</w:t>
            </w:r>
          </w:p>
        </w:tc>
        <w:tc>
          <w:tcPr>
            <w:tcW w:w="6039" w:type="dxa"/>
            <w:vAlign w:val="center"/>
          </w:tcPr>
          <w:p w:rsidR="003476DB" w:rsidRPr="00735C79" w:rsidRDefault="003476DB" w:rsidP="003476DB">
            <w:pPr>
              <w:rPr>
                <w:color w:val="000000" w:themeColor="text1"/>
              </w:rPr>
            </w:pPr>
            <w:r w:rsidRPr="00735C79">
              <w:rPr>
                <w:color w:val="000000" w:themeColor="text1"/>
              </w:rPr>
              <w:t xml:space="preserve">Vismaz 6 papīra lādes ar maināmu papīra izmēru, svaru un veidu ar kopējo ietilpību ne mazāku par 2000lpp, </w:t>
            </w:r>
            <w:r w:rsidRPr="00735C79">
              <w:t>tajā skaitā arī sānu papīra padeve (multi purpose tray).</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Sānu (multi purpose tray)</w:t>
            </w:r>
          </w:p>
        </w:tc>
        <w:tc>
          <w:tcPr>
            <w:tcW w:w="6039" w:type="dxa"/>
            <w:vAlign w:val="center"/>
          </w:tcPr>
          <w:p w:rsidR="003476DB" w:rsidRPr="00735C79" w:rsidRDefault="003476DB" w:rsidP="003476DB">
            <w:pPr>
              <w:rPr>
                <w:color w:val="000000" w:themeColor="text1"/>
              </w:rPr>
            </w:pPr>
            <w:r w:rsidRPr="00735C79">
              <w:rPr>
                <w:color w:val="000000" w:themeColor="text1"/>
              </w:rPr>
              <w:t>Ne mazāk kā 100 loksnes; 10 aploksnes; svars 60 - 199 g/m²</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ADF</w:t>
            </w:r>
          </w:p>
        </w:tc>
        <w:tc>
          <w:tcPr>
            <w:tcW w:w="6039" w:type="dxa"/>
            <w:vAlign w:val="center"/>
          </w:tcPr>
          <w:p w:rsidR="003476DB" w:rsidRPr="00735C79" w:rsidRDefault="003476DB" w:rsidP="003476DB">
            <w:pPr>
              <w:rPr>
                <w:color w:val="000000" w:themeColor="text1"/>
              </w:rPr>
            </w:pPr>
            <w:r w:rsidRPr="00735C79">
              <w:rPr>
                <w:color w:val="000000" w:themeColor="text1"/>
              </w:rPr>
              <w:t>Ne mazāk kā 50 loksnes; 60-120 g/m²</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Divpusējā druka</w:t>
            </w:r>
          </w:p>
        </w:tc>
        <w:tc>
          <w:tcPr>
            <w:tcW w:w="6039" w:type="dxa"/>
            <w:vAlign w:val="center"/>
          </w:tcPr>
          <w:p w:rsidR="003476DB" w:rsidRPr="00735C79" w:rsidRDefault="003476DB" w:rsidP="003476DB">
            <w:pPr>
              <w:rPr>
                <w:color w:val="000000" w:themeColor="text1"/>
              </w:rPr>
            </w:pPr>
            <w:r w:rsidRPr="00735C79">
              <w:rPr>
                <w:color w:val="000000" w:themeColor="text1"/>
              </w:rPr>
              <w:t>Jā</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Drukāšanas izšķirtspēja</w:t>
            </w:r>
          </w:p>
        </w:tc>
        <w:tc>
          <w:tcPr>
            <w:tcW w:w="6039" w:type="dxa"/>
            <w:vAlign w:val="center"/>
          </w:tcPr>
          <w:p w:rsidR="003476DB" w:rsidRPr="00735C79" w:rsidRDefault="003476DB" w:rsidP="003476DB">
            <w:pPr>
              <w:rPr>
                <w:color w:val="000000" w:themeColor="text1"/>
              </w:rPr>
            </w:pPr>
            <w:r w:rsidRPr="00735C79">
              <w:rPr>
                <w:color w:val="000000" w:themeColor="text1"/>
              </w:rPr>
              <w:t>Ne mazāk kā 1200x1200 dpi</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Skenēšana</w:t>
            </w:r>
          </w:p>
        </w:tc>
        <w:tc>
          <w:tcPr>
            <w:tcW w:w="6039" w:type="dxa"/>
            <w:vAlign w:val="center"/>
          </w:tcPr>
          <w:p w:rsidR="003476DB" w:rsidRPr="00735C79" w:rsidRDefault="003476DB" w:rsidP="003476DB">
            <w:pPr>
              <w:rPr>
                <w:color w:val="000000" w:themeColor="text1"/>
              </w:rPr>
            </w:pPr>
            <w:r w:rsidRPr="00735C79">
              <w:rPr>
                <w:color w:val="000000" w:themeColor="text1"/>
              </w:rPr>
              <w:t>Plakanvirsma, ADF divpusēja, krāsu, izmērs vismaz A3</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Skenēšanas izšķirtspēja</w:t>
            </w:r>
          </w:p>
        </w:tc>
        <w:tc>
          <w:tcPr>
            <w:tcW w:w="6039" w:type="dxa"/>
            <w:vAlign w:val="center"/>
          </w:tcPr>
          <w:p w:rsidR="003476DB" w:rsidRPr="00735C79" w:rsidRDefault="003476DB" w:rsidP="003476DB">
            <w:pPr>
              <w:rPr>
                <w:color w:val="000000" w:themeColor="text1"/>
              </w:rPr>
            </w:pPr>
            <w:r w:rsidRPr="00735C79">
              <w:rPr>
                <w:color w:val="000000" w:themeColor="text1"/>
              </w:rPr>
              <w:t>Optiskā, vismaz 600 dpi.</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Kopēšanas ātrums</w:t>
            </w:r>
          </w:p>
        </w:tc>
        <w:tc>
          <w:tcPr>
            <w:tcW w:w="6039" w:type="dxa"/>
            <w:vAlign w:val="center"/>
          </w:tcPr>
          <w:p w:rsidR="003476DB" w:rsidRPr="00735C79" w:rsidRDefault="003476DB" w:rsidP="003476DB">
            <w:pPr>
              <w:rPr>
                <w:color w:val="000000" w:themeColor="text1"/>
              </w:rPr>
            </w:pPr>
            <w:r w:rsidRPr="00735C79">
              <w:rPr>
                <w:color w:val="000000" w:themeColor="text1"/>
              </w:rPr>
              <w:t>Vismaz 35 kop./min</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Kopēšanas izšķirtspēja</w:t>
            </w:r>
          </w:p>
        </w:tc>
        <w:tc>
          <w:tcPr>
            <w:tcW w:w="6039" w:type="dxa"/>
            <w:vAlign w:val="center"/>
          </w:tcPr>
          <w:p w:rsidR="003476DB" w:rsidRPr="00735C79" w:rsidRDefault="003476DB" w:rsidP="003476DB">
            <w:pPr>
              <w:rPr>
                <w:color w:val="000000" w:themeColor="text1"/>
              </w:rPr>
            </w:pPr>
            <w:r w:rsidRPr="00735C79">
              <w:rPr>
                <w:color w:val="000000" w:themeColor="text1"/>
              </w:rPr>
              <w:t>Ne mazāka kā 600 x 600 dpi</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Kopijas palielin/samazin.</w:t>
            </w:r>
          </w:p>
        </w:tc>
        <w:tc>
          <w:tcPr>
            <w:tcW w:w="6039" w:type="dxa"/>
            <w:vAlign w:val="center"/>
          </w:tcPr>
          <w:p w:rsidR="003476DB" w:rsidRPr="00735C79" w:rsidRDefault="003476DB" w:rsidP="003476DB">
            <w:pPr>
              <w:rPr>
                <w:color w:val="000000" w:themeColor="text1"/>
              </w:rPr>
            </w:pPr>
            <w:r w:rsidRPr="00735C79">
              <w:rPr>
                <w:color w:val="000000" w:themeColor="text1"/>
              </w:rPr>
              <w:t>Vismaz no 25 līdz 400%</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Pēcdrukas apstrāde</w:t>
            </w:r>
          </w:p>
        </w:tc>
        <w:tc>
          <w:tcPr>
            <w:tcW w:w="6039" w:type="dxa"/>
            <w:vAlign w:val="center"/>
          </w:tcPr>
          <w:p w:rsidR="003476DB" w:rsidRPr="00735C79" w:rsidRDefault="003476DB" w:rsidP="003476DB">
            <w:pPr>
              <w:rPr>
                <w:color w:val="000000" w:themeColor="text1"/>
              </w:rPr>
            </w:pPr>
            <w:r w:rsidRPr="00735C79">
              <w:rPr>
                <w:color w:val="000000" w:themeColor="text1"/>
              </w:rPr>
              <w:t>Šķirošana, Skavotājs- ar iespēju automātiski saskavot vismaz 30 lpp.</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Pieslēgumu porti</w:t>
            </w:r>
          </w:p>
        </w:tc>
        <w:tc>
          <w:tcPr>
            <w:tcW w:w="6039" w:type="dxa"/>
            <w:vAlign w:val="center"/>
          </w:tcPr>
          <w:p w:rsidR="003476DB" w:rsidRPr="00735C79" w:rsidRDefault="003476DB" w:rsidP="003476DB">
            <w:pPr>
              <w:rPr>
                <w:color w:val="000000" w:themeColor="text1"/>
              </w:rPr>
            </w:pPr>
            <w:r w:rsidRPr="00735C79">
              <w:rPr>
                <w:color w:val="000000" w:themeColor="text1"/>
              </w:rPr>
              <w:t xml:space="preserve">USB Type A, USB Type B, LAN </w:t>
            </w:r>
            <w:r w:rsidRPr="00735C79">
              <w:t>100/1000 Mb/s</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Apkopes intervāls</w:t>
            </w:r>
          </w:p>
        </w:tc>
        <w:tc>
          <w:tcPr>
            <w:tcW w:w="6039" w:type="dxa"/>
            <w:vAlign w:val="center"/>
          </w:tcPr>
          <w:p w:rsidR="003476DB" w:rsidRPr="00735C79" w:rsidRDefault="003476DB" w:rsidP="003476DB">
            <w:pPr>
              <w:rPr>
                <w:color w:val="000000" w:themeColor="text1"/>
              </w:rPr>
            </w:pPr>
            <w:r w:rsidRPr="00735C79">
              <w:rPr>
                <w:color w:val="000000" w:themeColor="text1"/>
              </w:rPr>
              <w:t>ne mazāks par 200000 izdrukukām, kas attiecās uz visiem izejmateriāliem, kas nav iestrādāti tonera kārtridžā un mainās atsevišķi, tai skaitā:  fotocilindra bloks (drum unit), nesējpulvera bloks (developer unit) un krāsns bloks (fuser unit).</w:t>
            </w:r>
          </w:p>
        </w:tc>
      </w:tr>
      <w:tr w:rsidR="003476DB" w:rsidRPr="00735C79" w:rsidTr="00CE72C3">
        <w:tc>
          <w:tcPr>
            <w:tcW w:w="4026" w:type="dxa"/>
            <w:vMerge w:val="restart"/>
            <w:vAlign w:val="center"/>
          </w:tcPr>
          <w:p w:rsidR="003476DB" w:rsidRPr="00735C79" w:rsidRDefault="003476DB" w:rsidP="003476DB">
            <w:pPr>
              <w:rPr>
                <w:color w:val="000000" w:themeColor="text1"/>
              </w:rPr>
            </w:pPr>
            <w:r w:rsidRPr="00735C79">
              <w:rPr>
                <w:color w:val="000000" w:themeColor="text1"/>
              </w:rPr>
              <w:t>Atbilstība eko standartiem</w:t>
            </w:r>
          </w:p>
          <w:p w:rsidR="003476DB" w:rsidRPr="00735C79" w:rsidRDefault="003476DB" w:rsidP="003476DB">
            <w:pPr>
              <w:rPr>
                <w:color w:val="000000" w:themeColor="text1"/>
              </w:rPr>
            </w:pPr>
            <w:r w:rsidRPr="00735C79">
              <w:rPr>
                <w:color w:val="000000" w:themeColor="text1"/>
              </w:rPr>
              <w:t> </w:t>
            </w:r>
          </w:p>
        </w:tc>
        <w:tc>
          <w:tcPr>
            <w:tcW w:w="6039" w:type="dxa"/>
            <w:vAlign w:val="center"/>
          </w:tcPr>
          <w:p w:rsidR="003476DB" w:rsidRPr="00735C79" w:rsidRDefault="003476DB" w:rsidP="003476DB">
            <w:pPr>
              <w:rPr>
                <w:color w:val="000000" w:themeColor="text1"/>
              </w:rPr>
            </w:pPr>
            <w:r w:rsidRPr="00735C79">
              <w:rPr>
                <w:color w:val="000000" w:themeColor="text1"/>
              </w:rPr>
              <w:t>vismaz EnergyStar 2.0  sertifikācija, (jāpievieno web adrese vai apliecinājuma izdruka)</w:t>
            </w:r>
          </w:p>
        </w:tc>
      </w:tr>
      <w:tr w:rsidR="003476DB" w:rsidRPr="00735C79" w:rsidTr="00CE72C3">
        <w:tc>
          <w:tcPr>
            <w:tcW w:w="4026" w:type="dxa"/>
            <w:vMerge/>
            <w:vAlign w:val="center"/>
          </w:tcPr>
          <w:p w:rsidR="003476DB" w:rsidRPr="00735C79" w:rsidRDefault="003476DB" w:rsidP="003476DB">
            <w:pPr>
              <w:rPr>
                <w:color w:val="000000" w:themeColor="text1"/>
              </w:rPr>
            </w:pPr>
          </w:p>
        </w:tc>
        <w:tc>
          <w:tcPr>
            <w:tcW w:w="6039" w:type="dxa"/>
            <w:vAlign w:val="center"/>
          </w:tcPr>
          <w:p w:rsidR="003476DB" w:rsidRPr="00735C79" w:rsidRDefault="003476DB" w:rsidP="003476DB">
            <w:pPr>
              <w:rPr>
                <w:color w:val="000000" w:themeColor="text1"/>
              </w:rPr>
            </w:pPr>
            <w:r w:rsidRPr="00735C79">
              <w:rPr>
                <w:color w:val="000000" w:themeColor="text1"/>
              </w:rPr>
              <w:t xml:space="preserve">printera modelim ir jābūt Epeat </w:t>
            </w:r>
            <w:hyperlink r:id="rId10" w:history="1">
              <w:r w:rsidRPr="00735C79">
                <w:rPr>
                  <w:rStyle w:val="Hyperlink"/>
                  <w:color w:val="000000" w:themeColor="text1"/>
                </w:rPr>
                <w:t>http://www.epeat.net/</w:t>
              </w:r>
            </w:hyperlink>
            <w:r w:rsidRPr="00735C79">
              <w:rPr>
                <w:color w:val="000000" w:themeColor="text1"/>
              </w:rPr>
              <w:t xml:space="preserve">  sertificēto produktu sarakstā vismaz sudraba līmenī. (jāpievieno web adrese vai apliecinājuma izdruka).</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Atbalstītās printera valodas</w:t>
            </w:r>
          </w:p>
        </w:tc>
        <w:tc>
          <w:tcPr>
            <w:tcW w:w="6039" w:type="dxa"/>
            <w:vAlign w:val="center"/>
          </w:tcPr>
          <w:p w:rsidR="003476DB" w:rsidRPr="00735C79" w:rsidRDefault="003476DB" w:rsidP="003476DB">
            <w:pPr>
              <w:rPr>
                <w:color w:val="000000" w:themeColor="text1"/>
              </w:rPr>
            </w:pPr>
            <w:r w:rsidRPr="00735C79">
              <w:rPr>
                <w:color w:val="000000" w:themeColor="text1"/>
              </w:rPr>
              <w:t>Vismaz PCL 6, PCL 5, PDF 1.4, Postsript 3</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Atbalstītās OS</w:t>
            </w:r>
          </w:p>
        </w:tc>
        <w:tc>
          <w:tcPr>
            <w:tcW w:w="6039" w:type="dxa"/>
            <w:vAlign w:val="center"/>
          </w:tcPr>
          <w:p w:rsidR="003476DB" w:rsidRPr="00735C79" w:rsidRDefault="003476DB" w:rsidP="003476DB">
            <w:pPr>
              <w:rPr>
                <w:color w:val="000000" w:themeColor="text1"/>
              </w:rPr>
            </w:pPr>
            <w:r w:rsidRPr="00735C79">
              <w:rPr>
                <w:color w:val="000000" w:themeColor="text1"/>
              </w:rPr>
              <w:t>Vismaz Windows 7, Windows 8.1, Windows 10, MAC 10.11, Linux</w:t>
            </w:r>
          </w:p>
        </w:tc>
      </w:tr>
      <w:tr w:rsidR="003476DB" w:rsidRPr="00735C79" w:rsidTr="00CE72C3">
        <w:tc>
          <w:tcPr>
            <w:tcW w:w="4026" w:type="dxa"/>
            <w:vAlign w:val="center"/>
          </w:tcPr>
          <w:p w:rsidR="003476DB" w:rsidRPr="00735C79" w:rsidRDefault="003476DB" w:rsidP="003476DB">
            <w:pPr>
              <w:rPr>
                <w:color w:val="000000" w:themeColor="text1"/>
              </w:rPr>
            </w:pPr>
            <w:r w:rsidRPr="00735C79">
              <w:rPr>
                <w:color w:val="000000" w:themeColor="text1"/>
              </w:rPr>
              <w:t>Garantija</w:t>
            </w:r>
          </w:p>
        </w:tc>
        <w:tc>
          <w:tcPr>
            <w:tcW w:w="6039" w:type="dxa"/>
            <w:vAlign w:val="center"/>
          </w:tcPr>
          <w:p w:rsidR="003476DB" w:rsidRPr="00735C79" w:rsidRDefault="00D223EA" w:rsidP="003476DB">
            <w:pPr>
              <w:rPr>
                <w:color w:val="000000" w:themeColor="text1"/>
              </w:rPr>
            </w:pPr>
            <w:r>
              <w:rPr>
                <w:color w:val="000000" w:themeColor="text1"/>
              </w:rPr>
              <w:t xml:space="preserve">Vismaz </w:t>
            </w:r>
            <w:r w:rsidR="003476DB" w:rsidRPr="00735C79">
              <w:rPr>
                <w:color w:val="000000" w:themeColor="text1"/>
              </w:rPr>
              <w:t>2 gadi</w:t>
            </w:r>
          </w:p>
        </w:tc>
      </w:tr>
    </w:tbl>
    <w:p w:rsidR="00E11C21" w:rsidRDefault="00E11C21" w:rsidP="00E11C21">
      <w:pPr>
        <w:ind w:right="-25"/>
        <w:jc w:val="center"/>
        <w:rPr>
          <w:b/>
        </w:rPr>
      </w:pPr>
    </w:p>
    <w:p w:rsidR="00E11C21" w:rsidRDefault="00E11C21" w:rsidP="00E11C21">
      <w:pPr>
        <w:ind w:right="-25"/>
        <w:rPr>
          <w:b/>
        </w:rPr>
      </w:pPr>
    </w:p>
    <w:p w:rsidR="008143C1" w:rsidRPr="00A772C0" w:rsidRDefault="008143C1" w:rsidP="008143C1">
      <w:pPr>
        <w:ind w:right="-25"/>
        <w:jc w:val="center"/>
        <w:rPr>
          <w:b/>
        </w:rPr>
      </w:pPr>
    </w:p>
    <w:p w:rsidR="008143C1" w:rsidRPr="00A772C0" w:rsidRDefault="008143C1" w:rsidP="008143C1">
      <w:pPr>
        <w:pBdr>
          <w:bottom w:val="single" w:sz="12" w:space="1" w:color="auto"/>
        </w:pBdr>
        <w:ind w:left="540"/>
        <w:jc w:val="right"/>
        <w:rPr>
          <w:b/>
        </w:rPr>
      </w:pPr>
      <w:r w:rsidRPr="00A772C0">
        <w:rPr>
          <w:b/>
        </w:rPr>
        <w:t xml:space="preserve">3. pielikums </w:t>
      </w:r>
    </w:p>
    <w:p w:rsidR="008143C1" w:rsidRPr="00A772C0" w:rsidRDefault="008143C1" w:rsidP="008143C1">
      <w:pPr>
        <w:pBdr>
          <w:bottom w:val="single" w:sz="12" w:space="1" w:color="auto"/>
        </w:pBdr>
        <w:ind w:left="540"/>
        <w:jc w:val="right"/>
      </w:pPr>
      <w:r w:rsidRPr="00A772C0">
        <w:t xml:space="preserve"> (Iepirkuma identifikācijas Nr.</w:t>
      </w:r>
      <w:r w:rsidRPr="00A772C0">
        <w:rPr>
          <w:b/>
        </w:rPr>
        <w:t xml:space="preserve"> </w:t>
      </w:r>
      <w:r w:rsidR="00723804">
        <w:t>ĀND 2016/114</w:t>
      </w:r>
      <w:r w:rsidRPr="00A772C0">
        <w:t>)</w:t>
      </w:r>
    </w:p>
    <w:p w:rsidR="008143C1" w:rsidRPr="00A772C0" w:rsidRDefault="008143C1" w:rsidP="008143C1">
      <w:pPr>
        <w:pBdr>
          <w:bottom w:val="single" w:sz="12" w:space="1" w:color="auto"/>
        </w:pBdr>
        <w:ind w:left="540"/>
        <w:jc w:val="center"/>
      </w:pPr>
    </w:p>
    <w:tbl>
      <w:tblPr>
        <w:tblW w:w="0" w:type="auto"/>
        <w:tblLayout w:type="fixed"/>
        <w:tblLook w:val="04A0" w:firstRow="1" w:lastRow="0" w:firstColumn="1" w:lastColumn="0" w:noHBand="0" w:noVBand="1"/>
      </w:tblPr>
      <w:tblGrid>
        <w:gridCol w:w="4338"/>
        <w:gridCol w:w="5130"/>
      </w:tblGrid>
      <w:tr w:rsidR="008143C1" w:rsidRPr="00A772C0" w:rsidTr="008143C1">
        <w:tc>
          <w:tcPr>
            <w:tcW w:w="4338" w:type="dxa"/>
          </w:tcPr>
          <w:p w:rsidR="008143C1" w:rsidRPr="00A772C0" w:rsidRDefault="008143C1"/>
        </w:tc>
        <w:tc>
          <w:tcPr>
            <w:tcW w:w="5130" w:type="dxa"/>
          </w:tcPr>
          <w:p w:rsidR="008143C1" w:rsidRPr="00A772C0" w:rsidRDefault="008143C1">
            <w:pPr>
              <w:jc w:val="right"/>
            </w:pPr>
          </w:p>
        </w:tc>
      </w:tr>
    </w:tbl>
    <w:p w:rsidR="008143C1" w:rsidRPr="00A772C0" w:rsidRDefault="008143C1" w:rsidP="008143C1">
      <w:pPr>
        <w:jc w:val="center"/>
        <w:rPr>
          <w:b/>
        </w:rPr>
      </w:pPr>
    </w:p>
    <w:p w:rsidR="008143C1" w:rsidRPr="00A772C0" w:rsidRDefault="008143C1" w:rsidP="008143C1">
      <w:pPr>
        <w:jc w:val="center"/>
        <w:rPr>
          <w:b/>
        </w:rPr>
      </w:pPr>
      <w:r w:rsidRPr="00A772C0">
        <w:rPr>
          <w:b/>
        </w:rPr>
        <w:t>PRETENDENTA PIEREDZES APRAKSTS</w:t>
      </w:r>
    </w:p>
    <w:p w:rsidR="008143C1" w:rsidRPr="00A772C0" w:rsidRDefault="008143C1" w:rsidP="008143C1">
      <w:pPr>
        <w:pStyle w:val="BodyText"/>
        <w:jc w:val="center"/>
        <w:rPr>
          <w:rFonts w:ascii="Times New Roman" w:hAnsi="Times New Roman" w:cs="Times New Roman"/>
          <w:b/>
          <w:sz w:val="24"/>
          <w:szCs w:val="24"/>
          <w:lang w:val="lv-LV"/>
        </w:rPr>
      </w:pPr>
    </w:p>
    <w:p w:rsidR="008143C1" w:rsidRPr="00A772C0" w:rsidRDefault="008143C1" w:rsidP="008143C1">
      <w:pPr>
        <w:pStyle w:val="BodyText"/>
        <w:jc w:val="center"/>
        <w:rPr>
          <w:rFonts w:ascii="Times New Roman" w:hAnsi="Times New Roman" w:cs="Times New Roman"/>
          <w:b/>
          <w:sz w:val="24"/>
          <w:szCs w:val="24"/>
          <w:lang w:val="lv-LV"/>
        </w:rPr>
      </w:pPr>
    </w:p>
    <w:tbl>
      <w:tblPr>
        <w:tblW w:w="795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910"/>
        <w:gridCol w:w="1666"/>
        <w:gridCol w:w="1952"/>
        <w:gridCol w:w="1677"/>
      </w:tblGrid>
      <w:tr w:rsidR="00723804" w:rsidRPr="00A772C0" w:rsidTr="00723804">
        <w:trPr>
          <w:cantSplit/>
          <w:trHeight w:hRule="exact" w:val="2268"/>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Nr.</w:t>
            </w:r>
          </w:p>
          <w:p w:rsidR="00723804" w:rsidRPr="00A772C0" w:rsidRDefault="0072380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p.k.</w:t>
            </w:r>
          </w:p>
        </w:tc>
        <w:tc>
          <w:tcPr>
            <w:tcW w:w="1910"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 xml:space="preserve">Pasūtītāja nosaukums </w:t>
            </w:r>
          </w:p>
          <w:p w:rsidR="00723804" w:rsidRPr="00A772C0" w:rsidRDefault="00723804" w:rsidP="00F12BD8">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(nosaukums, reģistrā</w:t>
            </w:r>
            <w:r>
              <w:rPr>
                <w:rFonts w:ascii="Times New Roman" w:hAnsi="Times New Roman" w:cs="Times New Roman"/>
                <w:b/>
                <w:sz w:val="24"/>
                <w:szCs w:val="24"/>
                <w:lang w:val="lv-LV"/>
              </w:rPr>
              <w:t>cijas numurs, adrese un kontaktp</w:t>
            </w:r>
            <w:r w:rsidRPr="00A772C0">
              <w:rPr>
                <w:rFonts w:ascii="Times New Roman" w:hAnsi="Times New Roman" w:cs="Times New Roman"/>
                <w:b/>
                <w:sz w:val="24"/>
                <w:szCs w:val="24"/>
                <w:lang w:val="lv-LV"/>
              </w:rPr>
              <w:t>ersona)</w:t>
            </w:r>
          </w:p>
        </w:tc>
        <w:tc>
          <w:tcPr>
            <w:tcW w:w="1666" w:type="dxa"/>
            <w:tcBorders>
              <w:top w:val="single" w:sz="4" w:space="0" w:color="auto"/>
              <w:left w:val="single" w:sz="4" w:space="0" w:color="auto"/>
              <w:bottom w:val="single" w:sz="4" w:space="0" w:color="auto"/>
              <w:right w:val="single" w:sz="4" w:space="0" w:color="auto"/>
            </w:tcBorders>
            <w:vAlign w:val="center"/>
            <w:hideMark/>
          </w:tcPr>
          <w:p w:rsidR="00723804" w:rsidRDefault="0072380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 xml:space="preserve">Līguma summa </w:t>
            </w:r>
          </w:p>
          <w:p w:rsidR="00723804" w:rsidRPr="00A772C0" w:rsidRDefault="0072380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bez PVN (EUR)</w:t>
            </w:r>
          </w:p>
        </w:tc>
        <w:tc>
          <w:tcPr>
            <w:tcW w:w="1952"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b/>
                <w:sz w:val="24"/>
                <w:szCs w:val="24"/>
                <w:lang w:val="lv-LV"/>
              </w:rPr>
            </w:pPr>
            <w:r>
              <w:rPr>
                <w:rFonts w:ascii="Times New Roman" w:hAnsi="Times New Roman" w:cs="Times New Roman"/>
                <w:b/>
                <w:sz w:val="24"/>
                <w:szCs w:val="24"/>
                <w:lang w:val="lv-LV"/>
              </w:rPr>
              <w:t>Piegādātās preces</w:t>
            </w:r>
          </w:p>
        </w:tc>
        <w:tc>
          <w:tcPr>
            <w:tcW w:w="1677" w:type="dxa"/>
            <w:tcBorders>
              <w:top w:val="single" w:sz="4" w:space="0" w:color="auto"/>
              <w:left w:val="single" w:sz="4" w:space="0" w:color="auto"/>
              <w:bottom w:val="single" w:sz="4" w:space="0" w:color="auto"/>
              <w:right w:val="single" w:sz="4" w:space="0" w:color="auto"/>
            </w:tcBorders>
            <w:vAlign w:val="center"/>
            <w:hideMark/>
          </w:tcPr>
          <w:p w:rsidR="00723804" w:rsidRDefault="00723804">
            <w:pPr>
              <w:pStyle w:val="BodyText"/>
              <w:jc w:val="center"/>
              <w:rPr>
                <w:rFonts w:ascii="Times New Roman" w:hAnsi="Times New Roman" w:cs="Times New Roman"/>
                <w:b/>
                <w:sz w:val="24"/>
                <w:szCs w:val="24"/>
                <w:lang w:val="lv-LV"/>
              </w:rPr>
            </w:pPr>
            <w:r>
              <w:rPr>
                <w:rFonts w:ascii="Times New Roman" w:hAnsi="Times New Roman" w:cs="Times New Roman"/>
                <w:b/>
                <w:sz w:val="24"/>
                <w:szCs w:val="24"/>
                <w:lang w:val="lv-LV"/>
              </w:rPr>
              <w:t>Preču piegādes</w:t>
            </w:r>
            <w:r w:rsidRPr="00A772C0">
              <w:rPr>
                <w:rFonts w:ascii="Times New Roman" w:hAnsi="Times New Roman" w:cs="Times New Roman"/>
                <w:b/>
                <w:sz w:val="24"/>
                <w:szCs w:val="24"/>
                <w:lang w:val="lv-LV"/>
              </w:rPr>
              <w:t xml:space="preserve"> gads un mēnesis</w:t>
            </w:r>
          </w:p>
          <w:p w:rsidR="00723804" w:rsidRDefault="00723804">
            <w:pPr>
              <w:pStyle w:val="BodyText"/>
              <w:jc w:val="center"/>
              <w:rPr>
                <w:rFonts w:ascii="Times New Roman" w:hAnsi="Times New Roman" w:cs="Times New Roman"/>
                <w:b/>
                <w:sz w:val="24"/>
                <w:szCs w:val="24"/>
                <w:lang w:val="lv-LV"/>
              </w:rPr>
            </w:pPr>
          </w:p>
          <w:p w:rsidR="00723804" w:rsidRPr="00A772C0" w:rsidRDefault="00723804">
            <w:pPr>
              <w:pStyle w:val="BodyText"/>
              <w:jc w:val="center"/>
              <w:rPr>
                <w:rFonts w:ascii="Times New Roman" w:hAnsi="Times New Roman" w:cs="Times New Roman"/>
                <w:b/>
                <w:sz w:val="24"/>
                <w:szCs w:val="24"/>
                <w:lang w:val="lv-LV"/>
              </w:rPr>
            </w:pPr>
          </w:p>
        </w:tc>
      </w:tr>
      <w:tr w:rsidR="00723804" w:rsidRPr="00A772C0" w:rsidTr="00723804">
        <w:trPr>
          <w:cantSplit/>
          <w:trHeight w:hRule="exact" w:val="284"/>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sz w:val="24"/>
                <w:szCs w:val="24"/>
                <w:highlight w:val="lightGray"/>
                <w:lang w:val="lv-LV"/>
              </w:rPr>
            </w:pPr>
            <w:r w:rsidRPr="00A772C0">
              <w:rPr>
                <w:rFonts w:ascii="Times New Roman" w:hAnsi="Times New Roman" w:cs="Times New Roman"/>
                <w:sz w:val="24"/>
                <w:szCs w:val="24"/>
                <w:lang w:val="lv-LV"/>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b/>
                <w:sz w:val="24"/>
                <w:szCs w:val="24"/>
                <w:lang w:val="lv-LV"/>
              </w:rPr>
            </w:pPr>
            <w:r w:rsidRPr="00A772C0">
              <w:rPr>
                <w:rFonts w:ascii="Times New Roman" w:hAnsi="Times New Roman" w:cs="Times New Roman"/>
                <w:i/>
                <w:sz w:val="24"/>
                <w:szCs w:val="24"/>
                <w:highlight w:val="lightGray"/>
                <w:lang w:val="lv-LV"/>
              </w:rPr>
              <w:t>&lt;…&gt;</w:t>
            </w:r>
          </w:p>
        </w:tc>
        <w:tc>
          <w:tcPr>
            <w:tcW w:w="1666"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b/>
                <w:sz w:val="24"/>
                <w:szCs w:val="24"/>
                <w:lang w:val="lv-LV"/>
              </w:rPr>
            </w:pPr>
            <w:r w:rsidRPr="00A772C0">
              <w:rPr>
                <w:rFonts w:ascii="Times New Roman" w:hAnsi="Times New Roman" w:cs="Times New Roman"/>
                <w:i/>
                <w:sz w:val="24"/>
                <w:szCs w:val="24"/>
                <w:highlight w:val="lightGray"/>
                <w:lang w:val="lv-LV"/>
              </w:rPr>
              <w:t>&lt;…&gt;</w:t>
            </w:r>
          </w:p>
        </w:tc>
        <w:tc>
          <w:tcPr>
            <w:tcW w:w="1952"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b/>
                <w:sz w:val="24"/>
                <w:szCs w:val="24"/>
                <w:lang w:val="lv-LV"/>
              </w:rPr>
            </w:pPr>
            <w:r w:rsidRPr="00A772C0">
              <w:rPr>
                <w:rFonts w:ascii="Times New Roman" w:hAnsi="Times New Roman" w:cs="Times New Roman"/>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b/>
                <w:sz w:val="24"/>
                <w:szCs w:val="24"/>
                <w:lang w:val="lv-LV"/>
              </w:rPr>
            </w:pPr>
            <w:r w:rsidRPr="00A772C0">
              <w:rPr>
                <w:rFonts w:ascii="Times New Roman" w:hAnsi="Times New Roman" w:cs="Times New Roman"/>
                <w:sz w:val="24"/>
                <w:szCs w:val="24"/>
                <w:highlight w:val="lightGray"/>
                <w:lang w:val="lv-LV"/>
              </w:rPr>
              <w:t>&lt;…&gt;</w:t>
            </w:r>
            <w:r w:rsidRPr="00A772C0">
              <w:rPr>
                <w:rFonts w:ascii="Times New Roman" w:hAnsi="Times New Roman" w:cs="Times New Roman"/>
                <w:sz w:val="24"/>
                <w:szCs w:val="24"/>
                <w:lang w:val="lv-LV"/>
              </w:rPr>
              <w:t>/</w:t>
            </w:r>
            <w:r w:rsidRPr="00A772C0">
              <w:rPr>
                <w:rFonts w:ascii="Times New Roman" w:hAnsi="Times New Roman" w:cs="Times New Roman"/>
                <w:sz w:val="24"/>
                <w:szCs w:val="24"/>
                <w:highlight w:val="lightGray"/>
                <w:lang w:val="lv-LV"/>
              </w:rPr>
              <w:t>&lt;…&gt;</w:t>
            </w:r>
          </w:p>
        </w:tc>
      </w:tr>
      <w:tr w:rsidR="00723804" w:rsidRPr="00A772C0" w:rsidTr="00723804">
        <w:trPr>
          <w:cantSplit/>
          <w:trHeight w:hRule="exact" w:val="284"/>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b/>
                <w:sz w:val="24"/>
                <w:szCs w:val="24"/>
                <w:lang w:val="lv-LV"/>
              </w:rPr>
            </w:pPr>
            <w:r w:rsidRPr="00A772C0">
              <w:rPr>
                <w:rFonts w:ascii="Times New Roman" w:hAnsi="Times New Roman" w:cs="Times New Roman"/>
                <w:i/>
                <w:sz w:val="24"/>
                <w:szCs w:val="24"/>
                <w:highlight w:val="lightGray"/>
                <w:lang w:val="lv-LV"/>
              </w:rPr>
              <w:t>&lt;…&gt;</w:t>
            </w:r>
          </w:p>
        </w:tc>
        <w:tc>
          <w:tcPr>
            <w:tcW w:w="1910"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i/>
                <w:sz w:val="24"/>
                <w:szCs w:val="24"/>
                <w:highlight w:val="lightGray"/>
                <w:lang w:val="lv-LV"/>
              </w:rPr>
            </w:pPr>
            <w:r w:rsidRPr="00A772C0">
              <w:rPr>
                <w:rFonts w:ascii="Times New Roman" w:hAnsi="Times New Roman" w:cs="Times New Roman"/>
                <w:i/>
                <w:sz w:val="24"/>
                <w:szCs w:val="24"/>
                <w:highlight w:val="lightGray"/>
                <w:lang w:val="lv-LV"/>
              </w:rPr>
              <w:t>&lt;…&gt;</w:t>
            </w:r>
          </w:p>
        </w:tc>
        <w:tc>
          <w:tcPr>
            <w:tcW w:w="1666"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i/>
                <w:sz w:val="24"/>
                <w:szCs w:val="24"/>
                <w:highlight w:val="lightGray"/>
                <w:lang w:val="lv-LV"/>
              </w:rPr>
            </w:pPr>
            <w:r w:rsidRPr="00A772C0">
              <w:rPr>
                <w:rFonts w:ascii="Times New Roman" w:hAnsi="Times New Roman" w:cs="Times New Roman"/>
                <w:i/>
                <w:sz w:val="24"/>
                <w:szCs w:val="24"/>
                <w:highlight w:val="lightGray"/>
                <w:lang w:val="lv-LV"/>
              </w:rPr>
              <w:t>&lt;…&gt;</w:t>
            </w:r>
          </w:p>
        </w:tc>
        <w:tc>
          <w:tcPr>
            <w:tcW w:w="1952"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i/>
                <w:sz w:val="24"/>
                <w:szCs w:val="24"/>
                <w:highlight w:val="lightGray"/>
                <w:lang w:val="lv-LV"/>
              </w:rPr>
            </w:pPr>
            <w:r w:rsidRPr="00A772C0">
              <w:rPr>
                <w:rFonts w:ascii="Times New Roman" w:hAnsi="Times New Roman" w:cs="Times New Roman"/>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jc w:val="center"/>
            </w:pPr>
            <w:r w:rsidRPr="00A772C0">
              <w:rPr>
                <w:highlight w:val="lightGray"/>
              </w:rPr>
              <w:t>&lt;…&gt;</w:t>
            </w:r>
            <w:r w:rsidRPr="00A772C0">
              <w:t>/</w:t>
            </w:r>
            <w:r w:rsidRPr="00A772C0">
              <w:rPr>
                <w:highlight w:val="lightGray"/>
              </w:rPr>
              <w:t>&lt;…&gt;</w:t>
            </w:r>
          </w:p>
        </w:tc>
      </w:tr>
      <w:tr w:rsidR="00723804" w:rsidRPr="00A772C0" w:rsidTr="00723804">
        <w:trPr>
          <w:cantSplit/>
          <w:trHeight w:hRule="exact" w:val="284"/>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i/>
                <w:sz w:val="24"/>
                <w:szCs w:val="24"/>
                <w:highlight w:val="lightGray"/>
                <w:lang w:val="lv-LV"/>
              </w:rPr>
            </w:pPr>
            <w:r w:rsidRPr="00A772C0">
              <w:rPr>
                <w:rFonts w:ascii="Times New Roman" w:hAnsi="Times New Roman" w:cs="Times New Roman"/>
                <w:i/>
                <w:sz w:val="24"/>
                <w:szCs w:val="24"/>
                <w:highlight w:val="lightGray"/>
                <w:lang w:val="lv-LV"/>
              </w:rPr>
              <w:t>&lt;…&gt;</w:t>
            </w:r>
          </w:p>
        </w:tc>
        <w:tc>
          <w:tcPr>
            <w:tcW w:w="1910"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i/>
                <w:sz w:val="24"/>
                <w:szCs w:val="24"/>
                <w:highlight w:val="lightGray"/>
                <w:lang w:val="lv-LV"/>
              </w:rPr>
            </w:pPr>
            <w:r w:rsidRPr="00A772C0">
              <w:rPr>
                <w:rFonts w:ascii="Times New Roman" w:hAnsi="Times New Roman" w:cs="Times New Roman"/>
                <w:i/>
                <w:sz w:val="24"/>
                <w:szCs w:val="24"/>
                <w:highlight w:val="lightGray"/>
                <w:lang w:val="lv-LV"/>
              </w:rPr>
              <w:t>&lt;…&gt;</w:t>
            </w:r>
          </w:p>
        </w:tc>
        <w:tc>
          <w:tcPr>
            <w:tcW w:w="1666"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i/>
                <w:sz w:val="24"/>
                <w:szCs w:val="24"/>
                <w:highlight w:val="lightGray"/>
                <w:lang w:val="lv-LV"/>
              </w:rPr>
            </w:pPr>
            <w:r w:rsidRPr="00A772C0">
              <w:rPr>
                <w:rFonts w:ascii="Times New Roman" w:hAnsi="Times New Roman" w:cs="Times New Roman"/>
                <w:i/>
                <w:sz w:val="24"/>
                <w:szCs w:val="24"/>
                <w:highlight w:val="lightGray"/>
                <w:lang w:val="lv-LV"/>
              </w:rPr>
              <w:t>&lt;…&gt;</w:t>
            </w:r>
          </w:p>
        </w:tc>
        <w:tc>
          <w:tcPr>
            <w:tcW w:w="1952"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i/>
                <w:sz w:val="24"/>
                <w:szCs w:val="24"/>
                <w:highlight w:val="lightGray"/>
                <w:lang w:val="lv-LV"/>
              </w:rPr>
            </w:pPr>
            <w:r w:rsidRPr="00A772C0">
              <w:rPr>
                <w:rFonts w:ascii="Times New Roman" w:hAnsi="Times New Roman" w:cs="Times New Roman"/>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jc w:val="center"/>
            </w:pPr>
            <w:r w:rsidRPr="00A772C0">
              <w:rPr>
                <w:highlight w:val="lightGray"/>
              </w:rPr>
              <w:t>&lt;…&gt;</w:t>
            </w:r>
            <w:r w:rsidRPr="00A772C0">
              <w:t>/</w:t>
            </w:r>
            <w:r w:rsidRPr="00A772C0">
              <w:rPr>
                <w:highlight w:val="lightGray"/>
              </w:rPr>
              <w:t>&lt;…&gt;</w:t>
            </w:r>
          </w:p>
        </w:tc>
      </w:tr>
      <w:tr w:rsidR="00723804" w:rsidRPr="00A772C0" w:rsidTr="00723804">
        <w:trPr>
          <w:cantSplit/>
          <w:trHeight w:hRule="exact" w:val="284"/>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i/>
                <w:sz w:val="24"/>
                <w:szCs w:val="24"/>
                <w:highlight w:val="lightGray"/>
                <w:lang w:val="lv-LV"/>
              </w:rPr>
            </w:pPr>
            <w:r w:rsidRPr="00A772C0">
              <w:rPr>
                <w:rFonts w:ascii="Times New Roman" w:hAnsi="Times New Roman" w:cs="Times New Roman"/>
                <w:i/>
                <w:sz w:val="24"/>
                <w:szCs w:val="24"/>
                <w:highlight w:val="lightGray"/>
                <w:lang w:val="lv-LV"/>
              </w:rPr>
              <w:t>&lt;…&gt;</w:t>
            </w:r>
          </w:p>
        </w:tc>
        <w:tc>
          <w:tcPr>
            <w:tcW w:w="1910"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i/>
                <w:sz w:val="24"/>
                <w:szCs w:val="24"/>
                <w:highlight w:val="lightGray"/>
                <w:lang w:val="lv-LV"/>
              </w:rPr>
            </w:pPr>
            <w:r w:rsidRPr="00A772C0">
              <w:rPr>
                <w:rFonts w:ascii="Times New Roman" w:hAnsi="Times New Roman" w:cs="Times New Roman"/>
                <w:i/>
                <w:sz w:val="24"/>
                <w:szCs w:val="24"/>
                <w:highlight w:val="lightGray"/>
                <w:lang w:val="lv-LV"/>
              </w:rPr>
              <w:t>&lt;…&gt;</w:t>
            </w:r>
          </w:p>
        </w:tc>
        <w:tc>
          <w:tcPr>
            <w:tcW w:w="1666"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i/>
                <w:sz w:val="24"/>
                <w:szCs w:val="24"/>
                <w:highlight w:val="lightGray"/>
                <w:lang w:val="lv-LV"/>
              </w:rPr>
            </w:pPr>
            <w:r w:rsidRPr="00A772C0">
              <w:rPr>
                <w:rFonts w:ascii="Times New Roman" w:hAnsi="Times New Roman" w:cs="Times New Roman"/>
                <w:i/>
                <w:sz w:val="24"/>
                <w:szCs w:val="24"/>
                <w:highlight w:val="lightGray"/>
                <w:lang w:val="lv-LV"/>
              </w:rPr>
              <w:t>&lt;…&gt;</w:t>
            </w:r>
          </w:p>
        </w:tc>
        <w:tc>
          <w:tcPr>
            <w:tcW w:w="1952"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pStyle w:val="BodyText"/>
              <w:jc w:val="center"/>
              <w:rPr>
                <w:rFonts w:ascii="Times New Roman" w:hAnsi="Times New Roman" w:cs="Times New Roman"/>
                <w:i/>
                <w:sz w:val="24"/>
                <w:szCs w:val="24"/>
                <w:highlight w:val="lightGray"/>
                <w:lang w:val="lv-LV"/>
              </w:rPr>
            </w:pPr>
            <w:r w:rsidRPr="00A772C0">
              <w:rPr>
                <w:rFonts w:ascii="Times New Roman" w:hAnsi="Times New Roman" w:cs="Times New Roman"/>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rsidR="00723804" w:rsidRPr="00A772C0" w:rsidRDefault="00723804">
            <w:pPr>
              <w:jc w:val="center"/>
            </w:pPr>
            <w:r w:rsidRPr="00A772C0">
              <w:rPr>
                <w:highlight w:val="lightGray"/>
              </w:rPr>
              <w:t>&lt;…&gt;</w:t>
            </w:r>
            <w:r w:rsidRPr="00A772C0">
              <w:t>/</w:t>
            </w:r>
            <w:r w:rsidRPr="00A772C0">
              <w:rPr>
                <w:highlight w:val="lightGray"/>
              </w:rPr>
              <w:t>&lt;…&gt;</w:t>
            </w:r>
          </w:p>
        </w:tc>
      </w:tr>
    </w:tbl>
    <w:p w:rsidR="008143C1" w:rsidRPr="00A772C0" w:rsidRDefault="008143C1" w:rsidP="008143C1">
      <w:pPr>
        <w:pStyle w:val="Apakpunkts"/>
        <w:tabs>
          <w:tab w:val="clear" w:pos="851"/>
          <w:tab w:val="left" w:pos="720"/>
        </w:tabs>
        <w:rPr>
          <w:rFonts w:ascii="Times New Roman" w:hAnsi="Times New Roman" w:cs="Times New Roman"/>
          <w:sz w:val="24"/>
        </w:rPr>
      </w:pPr>
    </w:p>
    <w:p w:rsidR="008143C1" w:rsidRPr="00A772C0" w:rsidRDefault="008143C1" w:rsidP="008143C1">
      <w:pPr>
        <w:pStyle w:val="Apakpunkts"/>
        <w:tabs>
          <w:tab w:val="clear" w:pos="851"/>
          <w:tab w:val="left" w:pos="720"/>
        </w:tabs>
        <w:rPr>
          <w:rFonts w:ascii="Times New Roman" w:hAnsi="Times New Roman" w:cs="Times New Roman"/>
          <w:sz w:val="24"/>
        </w:rPr>
      </w:pPr>
    </w:p>
    <w:p w:rsidR="008143C1" w:rsidRPr="00A772C0" w:rsidRDefault="008143C1" w:rsidP="008143C1">
      <w:pPr>
        <w:pStyle w:val="Apakpunkts"/>
        <w:tabs>
          <w:tab w:val="clear" w:pos="851"/>
          <w:tab w:val="left" w:pos="720"/>
        </w:tabs>
        <w:rPr>
          <w:rFonts w:ascii="Times New Roman" w:hAnsi="Times New Roman" w:cs="Times New Roman"/>
          <w:b w:val="0"/>
          <w:sz w:val="24"/>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BodyText"/>
        <w:rPr>
          <w:rFonts w:ascii="Times New Roman" w:hAnsi="Times New Roman" w:cs="Times New Roman"/>
          <w:sz w:val="24"/>
          <w:szCs w:val="24"/>
          <w:lang w:val="lv-LV"/>
        </w:rPr>
      </w:pPr>
    </w:p>
    <w:p w:rsidR="008143C1" w:rsidRPr="00A772C0" w:rsidRDefault="008143C1" w:rsidP="008143C1">
      <w:pPr>
        <w:pStyle w:val="Apakpunkts"/>
        <w:tabs>
          <w:tab w:val="clear" w:pos="851"/>
          <w:tab w:val="left" w:pos="720"/>
        </w:tabs>
        <w:rPr>
          <w:rFonts w:ascii="Times New Roman" w:hAnsi="Times New Roman" w:cs="Times New Roman"/>
          <w:sz w:val="24"/>
        </w:rPr>
      </w:pPr>
    </w:p>
    <w:p w:rsidR="008143C1" w:rsidRPr="00A772C0" w:rsidRDefault="008143C1" w:rsidP="008143C1">
      <w:pPr>
        <w:jc w:val="center"/>
        <w:rPr>
          <w:b/>
        </w:rPr>
      </w:pPr>
    </w:p>
    <w:p w:rsidR="008143C1" w:rsidRPr="00A772C0" w:rsidRDefault="008143C1" w:rsidP="008143C1">
      <w:pPr>
        <w:pStyle w:val="Rindkopa"/>
        <w:ind w:left="0"/>
        <w:rPr>
          <w:rFonts w:ascii="Times New Roman" w:hAnsi="Times New Roman"/>
          <w:b/>
          <w:bCs/>
          <w:sz w:val="24"/>
          <w:highlight w:val="yellow"/>
        </w:rPr>
      </w:pPr>
    </w:p>
    <w:p w:rsidR="008143C1" w:rsidRPr="00A772C0" w:rsidRDefault="008143C1" w:rsidP="008143C1">
      <w:pPr>
        <w:pStyle w:val="Rindkopa"/>
        <w:ind w:left="0"/>
        <w:rPr>
          <w:rFonts w:ascii="Times New Roman" w:hAnsi="Times New Roman"/>
          <w:sz w:val="24"/>
          <w:highlight w:val="yellow"/>
        </w:rPr>
      </w:pPr>
    </w:p>
    <w:tbl>
      <w:tblPr>
        <w:tblW w:w="0" w:type="auto"/>
        <w:tblLook w:val="01E0" w:firstRow="1" w:lastRow="1" w:firstColumn="1" w:lastColumn="1" w:noHBand="0" w:noVBand="0"/>
      </w:tblPr>
      <w:tblGrid>
        <w:gridCol w:w="222"/>
      </w:tblGrid>
      <w:tr w:rsidR="008143C1" w:rsidRPr="00A772C0" w:rsidTr="008143C1">
        <w:tc>
          <w:tcPr>
            <w:tcW w:w="0" w:type="auto"/>
          </w:tcPr>
          <w:p w:rsidR="008143C1" w:rsidRPr="00A772C0" w:rsidRDefault="008143C1" w:rsidP="008143C1">
            <w:pPr>
              <w:pStyle w:val="Heading1"/>
              <w:numPr>
                <w:ilvl w:val="0"/>
                <w:numId w:val="2"/>
              </w:numPr>
              <w:jc w:val="both"/>
              <w:rPr>
                <w:rFonts w:ascii="Times New Roman" w:hAnsi="Times New Roman" w:cs="Times New Roman"/>
                <w:b w:val="0"/>
                <w:sz w:val="24"/>
                <w:szCs w:val="24"/>
              </w:rPr>
            </w:pPr>
          </w:p>
        </w:tc>
      </w:tr>
    </w:tbl>
    <w:p w:rsidR="008143C1" w:rsidRPr="00A772C0" w:rsidRDefault="008143C1" w:rsidP="008143C1">
      <w:pPr>
        <w:rPr>
          <w:b/>
        </w:rPr>
        <w:sectPr w:rsidR="008143C1" w:rsidRPr="00A772C0">
          <w:pgSz w:w="11906" w:h="16838"/>
          <w:pgMar w:top="851" w:right="964" w:bottom="2127" w:left="1588" w:header="709" w:footer="709" w:gutter="0"/>
          <w:cols w:space="720"/>
        </w:sectPr>
      </w:pPr>
    </w:p>
    <w:p w:rsidR="008143C1" w:rsidRPr="00A772C0" w:rsidRDefault="004C4AAF" w:rsidP="008143C1">
      <w:pPr>
        <w:jc w:val="right"/>
        <w:rPr>
          <w:b/>
        </w:rPr>
      </w:pPr>
      <w:r>
        <w:rPr>
          <w:b/>
        </w:rPr>
        <w:lastRenderedPageBreak/>
        <w:t>4</w:t>
      </w:r>
      <w:r w:rsidR="008143C1" w:rsidRPr="00A772C0">
        <w:rPr>
          <w:b/>
        </w:rPr>
        <w:t xml:space="preserve">. pielikums </w:t>
      </w:r>
    </w:p>
    <w:p w:rsidR="008143C1" w:rsidRPr="00A772C0" w:rsidRDefault="008143C1" w:rsidP="008143C1">
      <w:pPr>
        <w:pBdr>
          <w:bottom w:val="single" w:sz="12" w:space="1" w:color="auto"/>
        </w:pBdr>
        <w:ind w:left="540"/>
        <w:jc w:val="right"/>
      </w:pPr>
      <w:r w:rsidRPr="00A772C0">
        <w:t>(Iepirkuma identifikācijas Nr.</w:t>
      </w:r>
      <w:r w:rsidRPr="00A772C0">
        <w:rPr>
          <w:b/>
        </w:rPr>
        <w:t xml:space="preserve"> </w:t>
      </w:r>
      <w:r w:rsidRPr="00A772C0">
        <w:t>ĀND 2016/</w:t>
      </w:r>
      <w:r w:rsidR="00723804">
        <w:t>114</w:t>
      </w:r>
      <w:r w:rsidRPr="00A772C0">
        <w:t>)</w:t>
      </w:r>
    </w:p>
    <w:p w:rsidR="008143C1" w:rsidRPr="00A772C0" w:rsidRDefault="008143C1" w:rsidP="008143C1">
      <w:pPr>
        <w:pBdr>
          <w:bottom w:val="single" w:sz="12" w:space="1" w:color="auto"/>
        </w:pBdr>
        <w:ind w:left="540"/>
      </w:pPr>
    </w:p>
    <w:p w:rsidR="008143C1" w:rsidRPr="00A772C0" w:rsidRDefault="008143C1" w:rsidP="008143C1">
      <w:pPr>
        <w:jc w:val="center"/>
      </w:pPr>
    </w:p>
    <w:p w:rsidR="008143C1" w:rsidRPr="00A772C0" w:rsidRDefault="008143C1" w:rsidP="008143C1">
      <w:pPr>
        <w:jc w:val="right"/>
        <w:rPr>
          <w:b/>
        </w:rPr>
      </w:pPr>
    </w:p>
    <w:p w:rsidR="008143C1" w:rsidRPr="00A772C0" w:rsidRDefault="008143C1" w:rsidP="008143C1">
      <w:pPr>
        <w:jc w:val="right"/>
        <w:rPr>
          <w:b/>
        </w:rPr>
      </w:pPr>
    </w:p>
    <w:p w:rsidR="008143C1" w:rsidRPr="00A772C0" w:rsidRDefault="008143C1" w:rsidP="008143C1">
      <w:pPr>
        <w:jc w:val="center"/>
        <w:rPr>
          <w:b/>
        </w:rPr>
      </w:pPr>
      <w:r w:rsidRPr="00A772C0">
        <w:rPr>
          <w:b/>
        </w:rPr>
        <w:t>IZZIŅA PAR APAKŠUZŅĒMĒJIEM</w:t>
      </w:r>
    </w:p>
    <w:p w:rsidR="008143C1" w:rsidRPr="00A772C0" w:rsidRDefault="008143C1" w:rsidP="008143C1">
      <w:pPr>
        <w:jc w:val="center"/>
        <w:rPr>
          <w:b/>
        </w:rPr>
      </w:pPr>
    </w:p>
    <w:p w:rsidR="008143C1" w:rsidRPr="00A772C0" w:rsidRDefault="008143C1" w:rsidP="008143C1">
      <w:pPr>
        <w:jc w:val="center"/>
        <w:rPr>
          <w:b/>
        </w:rPr>
      </w:pPr>
    </w:p>
    <w:p w:rsidR="008143C1" w:rsidRPr="00A772C0" w:rsidRDefault="008143C1" w:rsidP="008143C1">
      <w:pPr>
        <w:spacing w:before="120" w:after="120"/>
        <w:ind w:right="21" w:firstLine="539"/>
        <w:jc w:val="both"/>
      </w:pPr>
      <w:r w:rsidRPr="00A772C0">
        <w:t>Ar šo [</w:t>
      </w:r>
      <w:r w:rsidRPr="00A772C0">
        <w:rPr>
          <w:i/>
        </w:rPr>
        <w:t>pretendenta nosaukums, reģistrācijas numurs un juridiskā adrese</w:t>
      </w:r>
      <w:r w:rsidRPr="00A772C0">
        <w:t>] apliecina, ka Ādažu novada domes izsludinātā iepirkuma „</w:t>
      </w:r>
      <w:r w:rsidRPr="00A772C0">
        <w:rPr>
          <w:bCs/>
          <w:iCs/>
        </w:rPr>
        <w:t>_______________________</w:t>
      </w:r>
      <w:r w:rsidRPr="00A772C0">
        <w:t>”</w:t>
      </w:r>
      <w:r w:rsidRPr="00A772C0">
        <w:rPr>
          <w:bCs/>
        </w:rPr>
        <w:t xml:space="preserve"> (Identifikācijas Nr. ĀND 2016/</w:t>
      </w:r>
      <w:r w:rsidR="00723804">
        <w:rPr>
          <w:bCs/>
        </w:rPr>
        <w:t>114</w:t>
      </w:r>
      <w:r w:rsidRPr="00A772C0">
        <w:rPr>
          <w:bCs/>
        </w:rPr>
        <w:t xml:space="preserve">) ietvaros </w:t>
      </w:r>
      <w:r w:rsidRPr="00A772C0">
        <w:t>pre</w:t>
      </w:r>
      <w:r w:rsidR="00723804">
        <w:t>tendenta paša resursiem veicamais piegādes</w:t>
      </w:r>
      <w:r w:rsidRPr="00A772C0">
        <w:t xml:space="preserve"> apjoms sastāda ___ % no kopējā apjoma, apakšuzņēmējiem nododam</w:t>
      </w:r>
      <w:r w:rsidR="001B67FD">
        <w:t>ā</w:t>
      </w:r>
      <w:r w:rsidRPr="00A772C0">
        <w:t xml:space="preserve"> </w:t>
      </w:r>
      <w:r w:rsidR="001B67FD">
        <w:t>līguma daļa</w:t>
      </w:r>
      <w:r w:rsidRPr="00A772C0">
        <w:t xml:space="preserve"> sastāda ___ % no kopējā apjoma.</w:t>
      </w:r>
    </w:p>
    <w:p w:rsidR="008143C1" w:rsidRPr="00A772C0" w:rsidRDefault="008143C1" w:rsidP="008143C1">
      <w:pPr>
        <w:spacing w:before="120" w:after="120"/>
        <w:ind w:right="304" w:firstLine="567"/>
        <w:jc w:val="both"/>
      </w:pPr>
    </w:p>
    <w:p w:rsidR="008143C1" w:rsidRPr="00A772C0" w:rsidRDefault="008143C1" w:rsidP="008143C1">
      <w:pPr>
        <w:spacing w:line="360" w:lineRule="auto"/>
        <w:ind w:right="304"/>
        <w:jc w:val="both"/>
        <w:rPr>
          <w:b/>
          <w:u w:val="single"/>
        </w:rPr>
      </w:pPr>
      <w:r w:rsidRPr="00A772C0">
        <w:rPr>
          <w:b/>
          <w:u w:val="single"/>
        </w:rPr>
        <w:t>Pieaicinātie apakšuzņēmēji:</w:t>
      </w:r>
    </w:p>
    <w:p w:rsidR="008143C1" w:rsidRPr="00A772C0" w:rsidRDefault="008143C1" w:rsidP="008143C1">
      <w:pPr>
        <w:spacing w:line="360" w:lineRule="auto"/>
        <w:ind w:right="304"/>
        <w:jc w:val="both"/>
        <w:rPr>
          <w:u w:val="single"/>
        </w:rPr>
      </w:pPr>
    </w:p>
    <w:p w:rsidR="008143C1" w:rsidRPr="00A772C0" w:rsidRDefault="008143C1" w:rsidP="008143C1">
      <w:pPr>
        <w:spacing w:line="360" w:lineRule="auto"/>
        <w:ind w:right="21"/>
        <w:jc w:val="both"/>
      </w:pPr>
      <w:r w:rsidRPr="00A772C0">
        <w:t>1. ________________ veiks  ____________________ , kas sastāda  ___ % (finansiālā vērtība) no kopējās līguma vērtības;</w:t>
      </w:r>
    </w:p>
    <w:p w:rsidR="008143C1" w:rsidRPr="00A772C0" w:rsidRDefault="008143C1" w:rsidP="008143C1">
      <w:pPr>
        <w:spacing w:line="360" w:lineRule="auto"/>
        <w:ind w:right="21"/>
        <w:jc w:val="both"/>
        <w:rPr>
          <w:u w:val="single"/>
        </w:rPr>
      </w:pPr>
    </w:p>
    <w:p w:rsidR="008143C1" w:rsidRPr="00A772C0" w:rsidRDefault="008143C1" w:rsidP="008143C1">
      <w:pPr>
        <w:spacing w:line="360" w:lineRule="auto"/>
        <w:ind w:right="21"/>
        <w:jc w:val="both"/>
      </w:pPr>
      <w:r w:rsidRPr="00A772C0">
        <w:t>2. ________________  veiks  ____________________ , kas sastāda  ___ % (finansiālā vērtība) no kopējās līguma vērtības;</w:t>
      </w:r>
    </w:p>
    <w:p w:rsidR="008143C1" w:rsidRPr="00A772C0" w:rsidRDefault="008143C1" w:rsidP="008143C1">
      <w:pPr>
        <w:spacing w:line="360" w:lineRule="auto"/>
        <w:ind w:right="304"/>
        <w:jc w:val="both"/>
        <w:rPr>
          <w:u w:val="single"/>
        </w:rPr>
      </w:pPr>
    </w:p>
    <w:p w:rsidR="008143C1" w:rsidRPr="00A772C0" w:rsidRDefault="008143C1" w:rsidP="008143C1">
      <w:pPr>
        <w:spacing w:line="360" w:lineRule="auto"/>
        <w:ind w:right="304"/>
        <w:jc w:val="both"/>
      </w:pPr>
      <w:r w:rsidRPr="00A772C0">
        <w:t>3. …</w:t>
      </w:r>
    </w:p>
    <w:p w:rsidR="008143C1" w:rsidRPr="00A772C0" w:rsidRDefault="008143C1" w:rsidP="008143C1">
      <w:pPr>
        <w:spacing w:line="360" w:lineRule="auto"/>
        <w:ind w:right="304"/>
        <w:jc w:val="both"/>
      </w:pPr>
    </w:p>
    <w:p w:rsidR="008143C1" w:rsidRPr="00A772C0" w:rsidRDefault="008143C1" w:rsidP="008143C1">
      <w:pPr>
        <w:ind w:right="304"/>
        <w:jc w:val="both"/>
      </w:pPr>
    </w:p>
    <w:p w:rsidR="008143C1" w:rsidRPr="00A772C0" w:rsidRDefault="008143C1" w:rsidP="008143C1">
      <w:pPr>
        <w:ind w:right="304"/>
        <w:jc w:val="both"/>
      </w:pPr>
    </w:p>
    <w:p w:rsidR="008143C1" w:rsidRPr="00A772C0" w:rsidRDefault="008143C1" w:rsidP="008143C1">
      <w:pPr>
        <w:ind w:right="304"/>
        <w:jc w:val="both"/>
      </w:pPr>
    </w:p>
    <w:p w:rsidR="008143C1" w:rsidRPr="00A772C0" w:rsidRDefault="008143C1" w:rsidP="008143C1">
      <w:pPr>
        <w:ind w:right="304"/>
        <w:jc w:val="both"/>
      </w:pPr>
    </w:p>
    <w:p w:rsidR="008143C1" w:rsidRPr="00A772C0" w:rsidRDefault="008143C1" w:rsidP="008143C1">
      <w:pPr>
        <w:ind w:right="304"/>
        <w:jc w:val="both"/>
      </w:pPr>
    </w:p>
    <w:p w:rsidR="008143C1" w:rsidRPr="00A772C0" w:rsidRDefault="008143C1" w:rsidP="008143C1">
      <w:pPr>
        <w:ind w:right="304"/>
        <w:jc w:val="both"/>
      </w:pPr>
    </w:p>
    <w:p w:rsidR="008143C1" w:rsidRPr="00A772C0" w:rsidRDefault="008143C1" w:rsidP="008143C1">
      <w:pPr>
        <w:ind w:right="304"/>
        <w:jc w:val="both"/>
      </w:pPr>
    </w:p>
    <w:p w:rsidR="008143C1" w:rsidRPr="00A772C0" w:rsidRDefault="008143C1" w:rsidP="008143C1">
      <w:pPr>
        <w:ind w:right="304"/>
        <w:jc w:val="both"/>
      </w:pPr>
    </w:p>
    <w:p w:rsidR="008143C1" w:rsidRDefault="008143C1" w:rsidP="008143C1">
      <w:pPr>
        <w:ind w:right="304"/>
        <w:jc w:val="both"/>
      </w:pPr>
    </w:p>
    <w:p w:rsidR="00AD0C4E" w:rsidRDefault="00AD0C4E" w:rsidP="008143C1">
      <w:pPr>
        <w:ind w:right="304"/>
        <w:jc w:val="both"/>
      </w:pPr>
    </w:p>
    <w:p w:rsidR="00AD0C4E" w:rsidRDefault="00AD0C4E" w:rsidP="008143C1">
      <w:pPr>
        <w:ind w:right="304"/>
        <w:jc w:val="both"/>
      </w:pPr>
    </w:p>
    <w:p w:rsidR="00AD0C4E" w:rsidRDefault="00AD0C4E" w:rsidP="008143C1">
      <w:pPr>
        <w:ind w:right="304"/>
        <w:jc w:val="both"/>
      </w:pPr>
    </w:p>
    <w:p w:rsidR="00AD0C4E" w:rsidRDefault="00AD0C4E" w:rsidP="008143C1">
      <w:pPr>
        <w:ind w:right="304"/>
        <w:jc w:val="both"/>
      </w:pPr>
    </w:p>
    <w:p w:rsidR="00AD0C4E" w:rsidRPr="00A772C0" w:rsidRDefault="00AD0C4E" w:rsidP="008143C1">
      <w:pPr>
        <w:ind w:right="304"/>
        <w:jc w:val="both"/>
      </w:pPr>
    </w:p>
    <w:p w:rsidR="008143C1" w:rsidRPr="00A772C0" w:rsidRDefault="008143C1" w:rsidP="008143C1">
      <w:pPr>
        <w:ind w:right="304"/>
        <w:jc w:val="both"/>
      </w:pPr>
    </w:p>
    <w:p w:rsidR="008143C1" w:rsidRPr="00A772C0" w:rsidRDefault="008143C1" w:rsidP="008143C1">
      <w:pPr>
        <w:ind w:right="304"/>
        <w:jc w:val="both"/>
      </w:pPr>
    </w:p>
    <w:p w:rsidR="008143C1" w:rsidRPr="00A772C0" w:rsidRDefault="008143C1" w:rsidP="008143C1">
      <w:pPr>
        <w:ind w:right="304"/>
        <w:jc w:val="both"/>
      </w:pPr>
    </w:p>
    <w:p w:rsidR="008143C1" w:rsidRPr="00A772C0" w:rsidRDefault="008143C1" w:rsidP="008143C1">
      <w:pPr>
        <w:ind w:right="304"/>
        <w:jc w:val="both"/>
      </w:pPr>
    </w:p>
    <w:p w:rsidR="008143C1" w:rsidRPr="00A772C0" w:rsidRDefault="008143C1" w:rsidP="008143C1">
      <w:pPr>
        <w:ind w:right="304"/>
        <w:jc w:val="both"/>
      </w:pPr>
    </w:p>
    <w:p w:rsidR="008143C1" w:rsidRPr="00A772C0" w:rsidRDefault="008143C1" w:rsidP="008143C1">
      <w:pPr>
        <w:ind w:right="304"/>
        <w:jc w:val="both"/>
      </w:pPr>
    </w:p>
    <w:p w:rsidR="008143C1" w:rsidRPr="00A772C0" w:rsidRDefault="004C4AAF" w:rsidP="008143C1">
      <w:pPr>
        <w:jc w:val="right"/>
        <w:rPr>
          <w:b/>
        </w:rPr>
      </w:pPr>
      <w:r>
        <w:rPr>
          <w:b/>
        </w:rPr>
        <w:t>5</w:t>
      </w:r>
      <w:r w:rsidR="008143C1" w:rsidRPr="00A772C0">
        <w:rPr>
          <w:b/>
        </w:rPr>
        <w:t xml:space="preserve">. pielikums </w:t>
      </w:r>
    </w:p>
    <w:p w:rsidR="008143C1" w:rsidRPr="00A772C0" w:rsidRDefault="008143C1" w:rsidP="008143C1">
      <w:pPr>
        <w:pBdr>
          <w:bottom w:val="single" w:sz="12" w:space="1" w:color="auto"/>
        </w:pBdr>
        <w:ind w:left="540"/>
        <w:jc w:val="right"/>
      </w:pPr>
      <w:r w:rsidRPr="00A772C0">
        <w:t>(Iepirkuma identifikācijas Nr.</w:t>
      </w:r>
      <w:r w:rsidRPr="00A772C0">
        <w:rPr>
          <w:b/>
        </w:rPr>
        <w:t xml:space="preserve"> </w:t>
      </w:r>
      <w:r w:rsidRPr="00A772C0">
        <w:t>ĀND 2016/</w:t>
      </w:r>
      <w:r w:rsidR="00AD0C4E">
        <w:t>114</w:t>
      </w:r>
      <w:r w:rsidRPr="00A772C0">
        <w:t>)</w:t>
      </w:r>
    </w:p>
    <w:p w:rsidR="008143C1" w:rsidRPr="00A772C0" w:rsidRDefault="008143C1" w:rsidP="008143C1">
      <w:pPr>
        <w:pBdr>
          <w:bottom w:val="single" w:sz="12" w:space="1" w:color="auto"/>
        </w:pBdr>
        <w:ind w:left="540"/>
      </w:pPr>
    </w:p>
    <w:p w:rsidR="008143C1" w:rsidRPr="00A772C0" w:rsidRDefault="008143C1" w:rsidP="008143C1">
      <w:pPr>
        <w:jc w:val="center"/>
      </w:pPr>
    </w:p>
    <w:p w:rsidR="008143C1" w:rsidRPr="00A772C0" w:rsidRDefault="008143C1" w:rsidP="008143C1">
      <w:pPr>
        <w:jc w:val="right"/>
        <w:rPr>
          <w:b/>
        </w:rPr>
      </w:pPr>
    </w:p>
    <w:p w:rsidR="008143C1" w:rsidRPr="00A772C0" w:rsidRDefault="008143C1" w:rsidP="008143C1">
      <w:pPr>
        <w:jc w:val="right"/>
        <w:rPr>
          <w:b/>
        </w:rPr>
      </w:pPr>
    </w:p>
    <w:p w:rsidR="008143C1" w:rsidRPr="00A772C0" w:rsidRDefault="008143C1" w:rsidP="008143C1">
      <w:pPr>
        <w:jc w:val="right"/>
        <w:rPr>
          <w:b/>
        </w:rPr>
      </w:pPr>
    </w:p>
    <w:p w:rsidR="008143C1" w:rsidRPr="00A772C0" w:rsidRDefault="008143C1" w:rsidP="008143C1">
      <w:pPr>
        <w:jc w:val="right"/>
        <w:rPr>
          <w:b/>
        </w:rPr>
      </w:pPr>
    </w:p>
    <w:p w:rsidR="008143C1" w:rsidRPr="00A772C0" w:rsidRDefault="008143C1" w:rsidP="008143C1">
      <w:pPr>
        <w:jc w:val="center"/>
        <w:rPr>
          <w:b/>
        </w:rPr>
      </w:pPr>
      <w:r w:rsidRPr="00A772C0">
        <w:rPr>
          <w:b/>
        </w:rPr>
        <w:t>APAKŠUZŅĒMĒJA APLIECINĀJUMS</w:t>
      </w:r>
    </w:p>
    <w:p w:rsidR="008143C1" w:rsidRPr="00A772C0" w:rsidRDefault="008143C1" w:rsidP="008143C1">
      <w:pPr>
        <w:jc w:val="center"/>
        <w:rPr>
          <w:b/>
        </w:rPr>
      </w:pPr>
    </w:p>
    <w:p w:rsidR="008143C1" w:rsidRPr="00A772C0" w:rsidRDefault="008143C1" w:rsidP="008143C1">
      <w:pPr>
        <w:jc w:val="center"/>
        <w:rPr>
          <w:b/>
        </w:rPr>
      </w:pPr>
    </w:p>
    <w:p w:rsidR="008143C1" w:rsidRPr="00A772C0" w:rsidRDefault="008143C1" w:rsidP="008143C1">
      <w:pPr>
        <w:spacing w:before="120" w:after="120"/>
        <w:ind w:firstLine="567"/>
        <w:jc w:val="both"/>
      </w:pPr>
      <w:r w:rsidRPr="00A772C0">
        <w:t>Ar šo [</w:t>
      </w:r>
      <w:r w:rsidRPr="00A772C0">
        <w:rPr>
          <w:i/>
        </w:rPr>
        <w:t>apakšuzņēmēja nosaukums, reģistrācijas numurs un juridiskā adrese</w:t>
      </w:r>
      <w:r w:rsidRPr="00A772C0">
        <w:t>] apliecina, ka, ja pretendents [</w:t>
      </w:r>
      <w:r w:rsidRPr="00A772C0">
        <w:rPr>
          <w:i/>
        </w:rPr>
        <w:t>nosaukums, reģistrācijas numurs un juridiskā adrese</w:t>
      </w:r>
      <w:r w:rsidRPr="00A772C0">
        <w:t xml:space="preserve">] tiks atzīts par uzvarētāju iepirkumā </w:t>
      </w:r>
      <w:r w:rsidRPr="00A772C0">
        <w:rPr>
          <w:b/>
        </w:rPr>
        <w:t>„</w:t>
      </w:r>
      <w:r w:rsidRPr="00A772C0">
        <w:rPr>
          <w:b/>
          <w:bCs/>
          <w:iCs/>
        </w:rPr>
        <w:t>_____________________________</w:t>
      </w:r>
      <w:r w:rsidRPr="00A772C0">
        <w:rPr>
          <w:bCs/>
          <w:iCs/>
        </w:rPr>
        <w:t>”</w:t>
      </w:r>
      <w:r w:rsidRPr="00A772C0">
        <w:rPr>
          <w:i/>
        </w:rPr>
        <w:t xml:space="preserve"> </w:t>
      </w:r>
      <w:r w:rsidRPr="00A772C0">
        <w:t>(iepirkuma identifikācijas Nr. ĀND 2016/</w:t>
      </w:r>
      <w:r w:rsidR="00AD0C4E">
        <w:t>114</w:t>
      </w:r>
      <w:r w:rsidRPr="00A772C0">
        <w:t>), mūsu sabiedrība kā apakšuzņēmējs apņemas veikt šādus darbus saskaņā ar nolikuma tehnisko specifikāciju: ____________________________________________________________________________.</w:t>
      </w:r>
    </w:p>
    <w:p w:rsidR="008143C1" w:rsidRPr="00A772C0" w:rsidRDefault="008143C1" w:rsidP="008143C1">
      <w:pPr>
        <w:spacing w:line="360" w:lineRule="auto"/>
        <w:ind w:firstLine="567"/>
        <w:jc w:val="both"/>
      </w:pPr>
    </w:p>
    <w:p w:rsidR="008143C1" w:rsidRPr="00A772C0" w:rsidRDefault="008143C1" w:rsidP="008143C1">
      <w:pPr>
        <w:spacing w:line="360" w:lineRule="auto"/>
        <w:ind w:firstLine="567"/>
        <w:jc w:val="both"/>
      </w:pPr>
    </w:p>
    <w:p w:rsidR="008143C1" w:rsidRPr="00A772C0" w:rsidRDefault="008143C1" w:rsidP="008143C1">
      <w:pPr>
        <w:jc w:val="right"/>
      </w:pPr>
    </w:p>
    <w:p w:rsidR="008143C1" w:rsidRPr="00A772C0" w:rsidRDefault="008143C1" w:rsidP="008143C1">
      <w:pPr>
        <w:jc w:val="right"/>
      </w:pPr>
    </w:p>
    <w:tbl>
      <w:tblPr>
        <w:tblW w:w="0" w:type="auto"/>
        <w:tblLook w:val="04A0" w:firstRow="1" w:lastRow="0" w:firstColumn="1" w:lastColumn="0" w:noHBand="0" w:noVBand="1"/>
      </w:tblPr>
      <w:tblGrid>
        <w:gridCol w:w="3936"/>
        <w:gridCol w:w="2058"/>
        <w:gridCol w:w="3576"/>
      </w:tblGrid>
      <w:tr w:rsidR="008143C1" w:rsidRPr="00A772C0" w:rsidTr="008143C1">
        <w:tc>
          <w:tcPr>
            <w:tcW w:w="3190" w:type="dxa"/>
            <w:hideMark/>
          </w:tcPr>
          <w:p w:rsidR="008143C1" w:rsidRPr="00A772C0" w:rsidRDefault="008143C1">
            <w:pPr>
              <w:jc w:val="center"/>
            </w:pPr>
            <w:r w:rsidRPr="00A772C0">
              <w:t>_______________________________</w:t>
            </w:r>
          </w:p>
        </w:tc>
        <w:tc>
          <w:tcPr>
            <w:tcW w:w="3190" w:type="dxa"/>
          </w:tcPr>
          <w:p w:rsidR="008143C1" w:rsidRPr="00A772C0" w:rsidRDefault="008143C1">
            <w:pPr>
              <w:jc w:val="center"/>
            </w:pPr>
          </w:p>
        </w:tc>
        <w:tc>
          <w:tcPr>
            <w:tcW w:w="3190" w:type="dxa"/>
          </w:tcPr>
          <w:p w:rsidR="008143C1" w:rsidRPr="00A772C0" w:rsidRDefault="008143C1">
            <w:pPr>
              <w:jc w:val="center"/>
            </w:pPr>
            <w:r w:rsidRPr="00A772C0">
              <w:t>____________________________</w:t>
            </w:r>
          </w:p>
          <w:p w:rsidR="008143C1" w:rsidRPr="00A772C0" w:rsidRDefault="008143C1">
            <w:pPr>
              <w:jc w:val="center"/>
            </w:pPr>
          </w:p>
        </w:tc>
      </w:tr>
      <w:tr w:rsidR="008143C1" w:rsidRPr="00A772C0" w:rsidTr="008143C1">
        <w:tc>
          <w:tcPr>
            <w:tcW w:w="3190" w:type="dxa"/>
            <w:hideMark/>
          </w:tcPr>
          <w:p w:rsidR="008143C1" w:rsidRPr="00A772C0" w:rsidRDefault="008143C1">
            <w:pPr>
              <w:jc w:val="center"/>
            </w:pPr>
            <w:r w:rsidRPr="00A772C0">
              <w:t>(Amata nosaukums)</w:t>
            </w:r>
          </w:p>
        </w:tc>
        <w:tc>
          <w:tcPr>
            <w:tcW w:w="3190" w:type="dxa"/>
            <w:hideMark/>
          </w:tcPr>
          <w:p w:rsidR="008143C1" w:rsidRPr="00A772C0" w:rsidRDefault="008143C1">
            <w:pPr>
              <w:jc w:val="center"/>
            </w:pPr>
            <w:r w:rsidRPr="00A772C0">
              <w:t>(paraksts)</w:t>
            </w:r>
          </w:p>
        </w:tc>
        <w:tc>
          <w:tcPr>
            <w:tcW w:w="3190" w:type="dxa"/>
            <w:hideMark/>
          </w:tcPr>
          <w:p w:rsidR="008143C1" w:rsidRPr="00A772C0" w:rsidRDefault="008143C1">
            <w:pPr>
              <w:jc w:val="center"/>
            </w:pPr>
            <w:r w:rsidRPr="00A772C0">
              <w:t>(Paraksta atšifrējums)</w:t>
            </w:r>
          </w:p>
        </w:tc>
      </w:tr>
    </w:tbl>
    <w:p w:rsidR="008143C1" w:rsidRPr="00A772C0" w:rsidRDefault="008143C1" w:rsidP="008143C1">
      <w:pPr>
        <w:jc w:val="right"/>
      </w:pPr>
    </w:p>
    <w:p w:rsidR="008143C1" w:rsidRPr="00A772C0" w:rsidRDefault="008143C1" w:rsidP="008143C1">
      <w:pPr>
        <w:jc w:val="right"/>
      </w:pPr>
    </w:p>
    <w:p w:rsidR="008143C1" w:rsidRPr="00A772C0" w:rsidRDefault="008143C1" w:rsidP="008143C1">
      <w:pPr>
        <w:jc w:val="both"/>
      </w:pPr>
      <w:r w:rsidRPr="00A772C0">
        <w:t xml:space="preserve">    z.v.</w:t>
      </w:r>
    </w:p>
    <w:p w:rsidR="008143C1" w:rsidRPr="00A772C0" w:rsidRDefault="008143C1" w:rsidP="008143C1"/>
    <w:p w:rsidR="008143C1" w:rsidRPr="00A772C0" w:rsidRDefault="008143C1" w:rsidP="008143C1">
      <w:pPr>
        <w:sectPr w:rsidR="008143C1" w:rsidRPr="00A772C0">
          <w:pgSz w:w="11906" w:h="16838"/>
          <w:pgMar w:top="851" w:right="964" w:bottom="2126" w:left="1588" w:header="709" w:footer="709" w:gutter="0"/>
          <w:cols w:space="720"/>
        </w:sectPr>
      </w:pPr>
    </w:p>
    <w:p w:rsidR="008143C1" w:rsidRPr="00A772C0" w:rsidRDefault="004C4AAF" w:rsidP="008143C1">
      <w:pPr>
        <w:pBdr>
          <w:bottom w:val="single" w:sz="12" w:space="1" w:color="auto"/>
        </w:pBdr>
        <w:ind w:left="540"/>
        <w:jc w:val="right"/>
        <w:rPr>
          <w:b/>
        </w:rPr>
      </w:pPr>
      <w:r>
        <w:rPr>
          <w:b/>
        </w:rPr>
        <w:lastRenderedPageBreak/>
        <w:t>6</w:t>
      </w:r>
      <w:r w:rsidR="008143C1" w:rsidRPr="00A772C0">
        <w:rPr>
          <w:b/>
        </w:rPr>
        <w:t xml:space="preserve">. pielikums </w:t>
      </w:r>
    </w:p>
    <w:p w:rsidR="008143C1" w:rsidRPr="00A772C0" w:rsidRDefault="008143C1" w:rsidP="008143C1">
      <w:pPr>
        <w:pBdr>
          <w:bottom w:val="single" w:sz="12" w:space="1" w:color="auto"/>
        </w:pBdr>
        <w:ind w:left="540"/>
        <w:jc w:val="right"/>
      </w:pPr>
      <w:r w:rsidRPr="00A772C0">
        <w:t xml:space="preserve"> (Iepirkuma identifikācijas Nr.</w:t>
      </w:r>
      <w:r w:rsidRPr="00A772C0">
        <w:rPr>
          <w:b/>
        </w:rPr>
        <w:t xml:space="preserve"> </w:t>
      </w:r>
      <w:r w:rsidRPr="00A772C0">
        <w:t>ĀND 2016/</w:t>
      </w:r>
      <w:r w:rsidR="00AD0C4E">
        <w:t>114</w:t>
      </w:r>
      <w:r w:rsidRPr="00A772C0">
        <w:t>)</w:t>
      </w:r>
    </w:p>
    <w:p w:rsidR="008143C1" w:rsidRPr="00A772C0" w:rsidRDefault="008143C1" w:rsidP="008143C1">
      <w:pPr>
        <w:pBdr>
          <w:bottom w:val="single" w:sz="12" w:space="1" w:color="auto"/>
        </w:pBdr>
        <w:ind w:left="540"/>
        <w:jc w:val="center"/>
      </w:pPr>
    </w:p>
    <w:tbl>
      <w:tblPr>
        <w:tblW w:w="0" w:type="auto"/>
        <w:tblLayout w:type="fixed"/>
        <w:tblLook w:val="04A0" w:firstRow="1" w:lastRow="0" w:firstColumn="1" w:lastColumn="0" w:noHBand="0" w:noVBand="1"/>
      </w:tblPr>
      <w:tblGrid>
        <w:gridCol w:w="4338"/>
        <w:gridCol w:w="5130"/>
      </w:tblGrid>
      <w:tr w:rsidR="008143C1" w:rsidRPr="00A772C0" w:rsidTr="008143C1">
        <w:tc>
          <w:tcPr>
            <w:tcW w:w="4338" w:type="dxa"/>
          </w:tcPr>
          <w:p w:rsidR="008143C1" w:rsidRPr="00A772C0" w:rsidRDefault="008143C1"/>
        </w:tc>
        <w:tc>
          <w:tcPr>
            <w:tcW w:w="5130" w:type="dxa"/>
          </w:tcPr>
          <w:p w:rsidR="008143C1" w:rsidRPr="00A772C0" w:rsidRDefault="008143C1">
            <w:pPr>
              <w:jc w:val="right"/>
            </w:pPr>
          </w:p>
        </w:tc>
      </w:tr>
    </w:tbl>
    <w:p w:rsidR="008143C1" w:rsidRPr="00A772C0" w:rsidRDefault="008143C1" w:rsidP="008143C1">
      <w:pPr>
        <w:jc w:val="center"/>
        <w:rPr>
          <w:b/>
        </w:rPr>
      </w:pPr>
    </w:p>
    <w:p w:rsidR="008143C1" w:rsidRPr="00A772C0" w:rsidRDefault="008143C1" w:rsidP="008143C1">
      <w:pPr>
        <w:jc w:val="center"/>
        <w:rPr>
          <w:b/>
        </w:rPr>
      </w:pPr>
      <w:r w:rsidRPr="00A772C0">
        <w:rPr>
          <w:b/>
        </w:rPr>
        <w:t>FINANŠU PIEDĀVĀJUMS</w:t>
      </w:r>
    </w:p>
    <w:p w:rsidR="008143C1" w:rsidRPr="00A772C0" w:rsidRDefault="008143C1" w:rsidP="008143C1">
      <w:pPr>
        <w:pStyle w:val="BodyText"/>
        <w:jc w:val="center"/>
        <w:rPr>
          <w:rFonts w:ascii="Times New Roman" w:hAnsi="Times New Roman" w:cs="Times New Roman"/>
          <w:b/>
          <w:sz w:val="24"/>
          <w:szCs w:val="24"/>
          <w:lang w:val="lv-LV"/>
        </w:rPr>
      </w:pPr>
    </w:p>
    <w:p w:rsidR="008143C1" w:rsidRPr="00A772C0" w:rsidRDefault="008143C1" w:rsidP="008143C1">
      <w:pPr>
        <w:pStyle w:val="BodyText"/>
        <w:jc w:val="center"/>
        <w:rPr>
          <w:rFonts w:ascii="Times New Roman" w:hAnsi="Times New Roman" w:cs="Times New Roman"/>
          <w:b/>
          <w:sz w:val="24"/>
          <w:szCs w:val="24"/>
          <w:lang w:val="lv-LV"/>
        </w:rPr>
      </w:pPr>
    </w:p>
    <w:p w:rsidR="008143C1" w:rsidRDefault="00AD0C4E" w:rsidP="004C4AAF">
      <w:pPr>
        <w:pStyle w:val="BodyText"/>
        <w:jc w:val="center"/>
        <w:rPr>
          <w:rFonts w:ascii="Times New Roman" w:hAnsi="Times New Roman" w:cs="Times New Roman"/>
          <w:b/>
          <w:sz w:val="28"/>
          <w:szCs w:val="28"/>
        </w:rPr>
      </w:pPr>
      <w:r>
        <w:rPr>
          <w:rFonts w:ascii="Times New Roman" w:hAnsi="Times New Roman" w:cs="Times New Roman"/>
          <w:b/>
          <w:sz w:val="28"/>
          <w:szCs w:val="28"/>
        </w:rPr>
        <w:t>KOPĒŠANAS IEKĀRTU PIEGĀDE</w:t>
      </w:r>
    </w:p>
    <w:p w:rsidR="00EE02C4" w:rsidRDefault="00EE02C4" w:rsidP="004C4AAF">
      <w:pPr>
        <w:pStyle w:val="BodyText"/>
        <w:jc w:val="center"/>
        <w:rPr>
          <w:rFonts w:ascii="Times New Roman" w:hAnsi="Times New Roman" w:cs="Times New Roman"/>
          <w:b/>
          <w:sz w:val="28"/>
          <w:szCs w:val="28"/>
        </w:rPr>
      </w:pPr>
    </w:p>
    <w:p w:rsidR="008143C1" w:rsidRDefault="00D223EA" w:rsidP="008143C1">
      <w:pPr>
        <w:ind w:right="-25"/>
        <w:jc w:val="center"/>
        <w:rPr>
          <w:b/>
        </w:rPr>
      </w:pPr>
      <w:r>
        <w:rPr>
          <w:b/>
        </w:rPr>
        <w:t>1.IEPIRKUMA DAĻA</w:t>
      </w:r>
    </w:p>
    <w:p w:rsidR="00D223EA" w:rsidRDefault="00D223EA" w:rsidP="008143C1">
      <w:pPr>
        <w:ind w:right="-25"/>
        <w:jc w:val="center"/>
        <w:rPr>
          <w:b/>
        </w:rPr>
      </w:pPr>
      <w:r>
        <w:rPr>
          <w:b/>
        </w:rPr>
        <w:t>Ādažu vidusskola</w:t>
      </w:r>
    </w:p>
    <w:p w:rsidR="004134A5" w:rsidRDefault="004134A5" w:rsidP="008143C1">
      <w:pPr>
        <w:ind w:right="-25"/>
        <w:jc w:val="center"/>
        <w:rPr>
          <w:b/>
        </w:rPr>
      </w:pPr>
    </w:p>
    <w:p w:rsidR="00D223EA" w:rsidRDefault="00D223EA" w:rsidP="008143C1">
      <w:pPr>
        <w:ind w:right="-25"/>
        <w:jc w:val="center"/>
        <w:rPr>
          <w:b/>
        </w:rPr>
      </w:pPr>
    </w:p>
    <w:p w:rsidR="00D223EA" w:rsidRPr="00735C79" w:rsidRDefault="00D223EA" w:rsidP="00D223EA">
      <w:pPr>
        <w:jc w:val="cente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685"/>
        <w:gridCol w:w="1985"/>
        <w:gridCol w:w="3544"/>
      </w:tblGrid>
      <w:tr w:rsidR="00D223EA" w:rsidRPr="00D223EA" w:rsidTr="00D223EA">
        <w:tc>
          <w:tcPr>
            <w:tcW w:w="710" w:type="dxa"/>
            <w:shd w:val="clear" w:color="auto" w:fill="D6E3BC" w:themeFill="accent3" w:themeFillTint="66"/>
          </w:tcPr>
          <w:p w:rsidR="00D223EA" w:rsidRPr="00D223EA" w:rsidRDefault="00D223EA" w:rsidP="00226AA7">
            <w:pPr>
              <w:rPr>
                <w:b/>
              </w:rPr>
            </w:pPr>
            <w:r w:rsidRPr="00D223EA">
              <w:rPr>
                <w:b/>
              </w:rPr>
              <w:t>Npk</w:t>
            </w:r>
          </w:p>
        </w:tc>
        <w:tc>
          <w:tcPr>
            <w:tcW w:w="3685" w:type="dxa"/>
            <w:shd w:val="clear" w:color="auto" w:fill="D6E3BC" w:themeFill="accent3" w:themeFillTint="66"/>
          </w:tcPr>
          <w:p w:rsidR="00D223EA" w:rsidRPr="00D223EA" w:rsidRDefault="00D223EA" w:rsidP="00226AA7">
            <w:pPr>
              <w:rPr>
                <w:b/>
              </w:rPr>
            </w:pPr>
            <w:r w:rsidRPr="00D223EA">
              <w:rPr>
                <w:b/>
              </w:rPr>
              <w:t>Prece</w:t>
            </w:r>
          </w:p>
        </w:tc>
        <w:tc>
          <w:tcPr>
            <w:tcW w:w="1985" w:type="dxa"/>
            <w:shd w:val="clear" w:color="auto" w:fill="D6E3BC" w:themeFill="accent3" w:themeFillTint="66"/>
          </w:tcPr>
          <w:p w:rsidR="00D223EA" w:rsidRPr="00D223EA" w:rsidRDefault="00D223EA" w:rsidP="00226AA7">
            <w:pPr>
              <w:rPr>
                <w:b/>
              </w:rPr>
            </w:pPr>
            <w:r w:rsidRPr="00D223EA">
              <w:rPr>
                <w:b/>
              </w:rPr>
              <w:t>Skaits</w:t>
            </w:r>
          </w:p>
        </w:tc>
        <w:tc>
          <w:tcPr>
            <w:tcW w:w="3544" w:type="dxa"/>
            <w:shd w:val="clear" w:color="auto" w:fill="D6E3BC" w:themeFill="accent3" w:themeFillTint="66"/>
          </w:tcPr>
          <w:p w:rsidR="00D223EA" w:rsidRPr="00D223EA" w:rsidRDefault="00D223EA" w:rsidP="00226AA7">
            <w:pPr>
              <w:rPr>
                <w:b/>
              </w:rPr>
            </w:pPr>
            <w:r w:rsidRPr="00D223EA">
              <w:rPr>
                <w:b/>
              </w:rPr>
              <w:t>Cena (EUR bez PVN)</w:t>
            </w:r>
          </w:p>
        </w:tc>
      </w:tr>
      <w:tr w:rsidR="00D223EA" w:rsidRPr="00735C79" w:rsidTr="00D223EA">
        <w:tc>
          <w:tcPr>
            <w:tcW w:w="710" w:type="dxa"/>
          </w:tcPr>
          <w:p w:rsidR="00D223EA" w:rsidRPr="00735C79" w:rsidRDefault="00D223EA" w:rsidP="00226AA7">
            <w:r w:rsidRPr="00735C79">
              <w:t>1.</w:t>
            </w:r>
          </w:p>
        </w:tc>
        <w:tc>
          <w:tcPr>
            <w:tcW w:w="3685" w:type="dxa"/>
          </w:tcPr>
          <w:p w:rsidR="00D223EA" w:rsidRPr="00735C79" w:rsidRDefault="00D223EA" w:rsidP="00226AA7">
            <w:r>
              <w:rPr>
                <w:bCs/>
                <w:color w:val="000000" w:themeColor="text1"/>
              </w:rPr>
              <w:t>K</w:t>
            </w:r>
            <w:r w:rsidRPr="00735C79">
              <w:rPr>
                <w:bCs/>
                <w:color w:val="000000" w:themeColor="text1"/>
              </w:rPr>
              <w:t>opēšanas iekārta</w:t>
            </w:r>
          </w:p>
        </w:tc>
        <w:tc>
          <w:tcPr>
            <w:tcW w:w="1985" w:type="dxa"/>
          </w:tcPr>
          <w:p w:rsidR="00D223EA" w:rsidRPr="00735C79" w:rsidRDefault="00D223EA" w:rsidP="00226AA7">
            <w:r w:rsidRPr="00735C79">
              <w:t>1 gab.</w:t>
            </w:r>
          </w:p>
        </w:tc>
        <w:tc>
          <w:tcPr>
            <w:tcW w:w="3544" w:type="dxa"/>
            <w:shd w:val="clear" w:color="auto" w:fill="D6E3BC" w:themeFill="accent3" w:themeFillTint="66"/>
          </w:tcPr>
          <w:p w:rsidR="00D223EA" w:rsidRPr="00735C79" w:rsidRDefault="00D223EA" w:rsidP="00226AA7"/>
        </w:tc>
      </w:tr>
      <w:tr w:rsidR="00D223EA" w:rsidRPr="00735C79" w:rsidTr="00D223EA">
        <w:tc>
          <w:tcPr>
            <w:tcW w:w="710" w:type="dxa"/>
          </w:tcPr>
          <w:p w:rsidR="00D223EA" w:rsidRPr="00735C79" w:rsidRDefault="00D223EA" w:rsidP="00226AA7">
            <w:r w:rsidRPr="00735C79">
              <w:t>2.</w:t>
            </w:r>
          </w:p>
        </w:tc>
        <w:tc>
          <w:tcPr>
            <w:tcW w:w="3685" w:type="dxa"/>
          </w:tcPr>
          <w:p w:rsidR="00D223EA" w:rsidRPr="00735C79" w:rsidRDefault="00D223EA" w:rsidP="000238B3">
            <w:pPr>
              <w:rPr>
                <w:sz w:val="22"/>
              </w:rPr>
            </w:pPr>
            <w:r w:rsidRPr="00735C79">
              <w:rPr>
                <w:rFonts w:ascii="Cambria" w:hAnsi="Cambria"/>
              </w:rPr>
              <w:t xml:space="preserve">Izejmateriāli (toneri) </w:t>
            </w:r>
            <w:r w:rsidR="000238B3">
              <w:rPr>
                <w:rFonts w:ascii="Cambria" w:hAnsi="Cambria"/>
              </w:rPr>
              <w:t>25</w:t>
            </w:r>
            <w:r w:rsidRPr="00735C79">
              <w:rPr>
                <w:rFonts w:ascii="Cambria" w:hAnsi="Cambria"/>
              </w:rPr>
              <w:t xml:space="preserve"> 000 kopijām. </w:t>
            </w:r>
          </w:p>
        </w:tc>
        <w:tc>
          <w:tcPr>
            <w:tcW w:w="1985" w:type="dxa"/>
          </w:tcPr>
          <w:p w:rsidR="00D223EA" w:rsidRPr="00735C79" w:rsidRDefault="00D223EA" w:rsidP="00226AA7">
            <w:r w:rsidRPr="00735C79">
              <w:t>1 kompl.</w:t>
            </w:r>
          </w:p>
        </w:tc>
        <w:tc>
          <w:tcPr>
            <w:tcW w:w="3544" w:type="dxa"/>
            <w:shd w:val="clear" w:color="auto" w:fill="D6E3BC" w:themeFill="accent3" w:themeFillTint="66"/>
          </w:tcPr>
          <w:p w:rsidR="00D223EA" w:rsidRPr="00735C79" w:rsidRDefault="00D223EA" w:rsidP="00226AA7"/>
        </w:tc>
      </w:tr>
      <w:tr w:rsidR="00D223EA" w:rsidRPr="00735C79" w:rsidTr="00D223EA">
        <w:tc>
          <w:tcPr>
            <w:tcW w:w="6380" w:type="dxa"/>
            <w:gridSpan w:val="3"/>
          </w:tcPr>
          <w:p w:rsidR="00D223EA" w:rsidRPr="004134A5" w:rsidRDefault="00D223EA" w:rsidP="00226AA7">
            <w:pPr>
              <w:jc w:val="right"/>
              <w:rPr>
                <w:b/>
              </w:rPr>
            </w:pPr>
            <w:r w:rsidRPr="004134A5">
              <w:rPr>
                <w:b/>
              </w:rPr>
              <w:t>Kopā (EUR bez PVN)</w:t>
            </w:r>
          </w:p>
        </w:tc>
        <w:tc>
          <w:tcPr>
            <w:tcW w:w="3544" w:type="dxa"/>
            <w:shd w:val="clear" w:color="auto" w:fill="D6E3BC" w:themeFill="accent3" w:themeFillTint="66"/>
          </w:tcPr>
          <w:p w:rsidR="00D223EA" w:rsidRPr="00735C79" w:rsidRDefault="00D223EA" w:rsidP="00226AA7">
            <w:pPr>
              <w:rPr>
                <w:b/>
              </w:rPr>
            </w:pPr>
          </w:p>
        </w:tc>
      </w:tr>
      <w:tr w:rsidR="00D223EA" w:rsidRPr="00735C79" w:rsidTr="00D223EA">
        <w:tc>
          <w:tcPr>
            <w:tcW w:w="6380" w:type="dxa"/>
            <w:gridSpan w:val="3"/>
          </w:tcPr>
          <w:p w:rsidR="00D223EA" w:rsidRPr="004134A5" w:rsidRDefault="00D223EA" w:rsidP="00226AA7">
            <w:pPr>
              <w:jc w:val="right"/>
              <w:rPr>
                <w:b/>
              </w:rPr>
            </w:pPr>
            <w:r w:rsidRPr="004134A5">
              <w:rPr>
                <w:b/>
              </w:rPr>
              <w:t>PVN</w:t>
            </w:r>
          </w:p>
        </w:tc>
        <w:tc>
          <w:tcPr>
            <w:tcW w:w="3544" w:type="dxa"/>
            <w:shd w:val="clear" w:color="auto" w:fill="D6E3BC" w:themeFill="accent3" w:themeFillTint="66"/>
          </w:tcPr>
          <w:p w:rsidR="00D223EA" w:rsidRPr="00735C79" w:rsidRDefault="00D223EA" w:rsidP="00226AA7">
            <w:pPr>
              <w:rPr>
                <w:b/>
              </w:rPr>
            </w:pPr>
          </w:p>
        </w:tc>
      </w:tr>
      <w:tr w:rsidR="00D223EA" w:rsidRPr="0053779E" w:rsidTr="00D223EA">
        <w:tc>
          <w:tcPr>
            <w:tcW w:w="6380" w:type="dxa"/>
            <w:gridSpan w:val="3"/>
          </w:tcPr>
          <w:p w:rsidR="00D223EA" w:rsidRPr="004134A5" w:rsidRDefault="00D223EA" w:rsidP="00226AA7">
            <w:pPr>
              <w:jc w:val="right"/>
              <w:rPr>
                <w:b/>
              </w:rPr>
            </w:pPr>
            <w:r w:rsidRPr="004134A5">
              <w:rPr>
                <w:b/>
              </w:rPr>
              <w:t>Kopā (EUR ar PVN)</w:t>
            </w:r>
          </w:p>
        </w:tc>
        <w:tc>
          <w:tcPr>
            <w:tcW w:w="3544" w:type="dxa"/>
            <w:shd w:val="clear" w:color="auto" w:fill="D6E3BC" w:themeFill="accent3" w:themeFillTint="66"/>
          </w:tcPr>
          <w:p w:rsidR="00D223EA" w:rsidRPr="0053779E" w:rsidRDefault="00D223EA" w:rsidP="00226AA7">
            <w:pPr>
              <w:rPr>
                <w:b/>
              </w:rPr>
            </w:pPr>
          </w:p>
        </w:tc>
      </w:tr>
    </w:tbl>
    <w:p w:rsidR="00D223EA" w:rsidRDefault="00D223EA" w:rsidP="00D223EA">
      <w:pPr>
        <w:jc w:val="center"/>
      </w:pPr>
    </w:p>
    <w:p w:rsidR="00D223EA" w:rsidRDefault="00D223EA" w:rsidP="008143C1">
      <w:pPr>
        <w:ind w:right="-25"/>
        <w:jc w:val="center"/>
        <w:rPr>
          <w:b/>
        </w:rPr>
      </w:pPr>
    </w:p>
    <w:p w:rsidR="004134A5" w:rsidRDefault="004134A5" w:rsidP="008143C1">
      <w:pPr>
        <w:ind w:right="-25"/>
        <w:jc w:val="center"/>
        <w:rPr>
          <w:b/>
        </w:rPr>
      </w:pPr>
    </w:p>
    <w:p w:rsidR="004134A5" w:rsidRDefault="004134A5" w:rsidP="004134A5">
      <w:pPr>
        <w:ind w:right="-25"/>
        <w:jc w:val="center"/>
        <w:rPr>
          <w:b/>
        </w:rPr>
      </w:pPr>
      <w:r>
        <w:rPr>
          <w:b/>
        </w:rPr>
        <w:t>2.IEPIRKUMA DAĻA</w:t>
      </w:r>
    </w:p>
    <w:p w:rsidR="004134A5" w:rsidRDefault="004134A5" w:rsidP="004134A5">
      <w:pPr>
        <w:ind w:right="-25"/>
        <w:jc w:val="center"/>
        <w:rPr>
          <w:b/>
        </w:rPr>
      </w:pPr>
      <w:r>
        <w:rPr>
          <w:b/>
        </w:rPr>
        <w:t>Kadagas PII</w:t>
      </w:r>
    </w:p>
    <w:p w:rsidR="004134A5" w:rsidRPr="00735C79" w:rsidRDefault="004134A5" w:rsidP="004134A5">
      <w:pPr>
        <w:jc w:val="cente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685"/>
        <w:gridCol w:w="1985"/>
        <w:gridCol w:w="3544"/>
      </w:tblGrid>
      <w:tr w:rsidR="004134A5" w:rsidRPr="00D223EA" w:rsidTr="00226AA7">
        <w:tc>
          <w:tcPr>
            <w:tcW w:w="710" w:type="dxa"/>
            <w:shd w:val="clear" w:color="auto" w:fill="D6E3BC" w:themeFill="accent3" w:themeFillTint="66"/>
          </w:tcPr>
          <w:p w:rsidR="004134A5" w:rsidRPr="00D223EA" w:rsidRDefault="004134A5" w:rsidP="00226AA7">
            <w:pPr>
              <w:rPr>
                <w:b/>
              </w:rPr>
            </w:pPr>
            <w:r w:rsidRPr="00D223EA">
              <w:rPr>
                <w:b/>
              </w:rPr>
              <w:t>Npk</w:t>
            </w:r>
          </w:p>
        </w:tc>
        <w:tc>
          <w:tcPr>
            <w:tcW w:w="3685" w:type="dxa"/>
            <w:shd w:val="clear" w:color="auto" w:fill="D6E3BC" w:themeFill="accent3" w:themeFillTint="66"/>
          </w:tcPr>
          <w:p w:rsidR="004134A5" w:rsidRPr="00D223EA" w:rsidRDefault="004134A5" w:rsidP="00226AA7">
            <w:pPr>
              <w:rPr>
                <w:b/>
              </w:rPr>
            </w:pPr>
            <w:r w:rsidRPr="00D223EA">
              <w:rPr>
                <w:b/>
              </w:rPr>
              <w:t>Prece</w:t>
            </w:r>
          </w:p>
        </w:tc>
        <w:tc>
          <w:tcPr>
            <w:tcW w:w="1985" w:type="dxa"/>
            <w:shd w:val="clear" w:color="auto" w:fill="D6E3BC" w:themeFill="accent3" w:themeFillTint="66"/>
          </w:tcPr>
          <w:p w:rsidR="004134A5" w:rsidRPr="00D223EA" w:rsidRDefault="004134A5" w:rsidP="00226AA7">
            <w:pPr>
              <w:rPr>
                <w:b/>
              </w:rPr>
            </w:pPr>
            <w:r w:rsidRPr="00D223EA">
              <w:rPr>
                <w:b/>
              </w:rPr>
              <w:t>Skaits</w:t>
            </w:r>
          </w:p>
        </w:tc>
        <w:tc>
          <w:tcPr>
            <w:tcW w:w="3544" w:type="dxa"/>
            <w:shd w:val="clear" w:color="auto" w:fill="D6E3BC" w:themeFill="accent3" w:themeFillTint="66"/>
          </w:tcPr>
          <w:p w:rsidR="004134A5" w:rsidRPr="00D223EA" w:rsidRDefault="004134A5" w:rsidP="00226AA7">
            <w:pPr>
              <w:rPr>
                <w:b/>
              </w:rPr>
            </w:pPr>
            <w:r w:rsidRPr="00D223EA">
              <w:rPr>
                <w:b/>
              </w:rPr>
              <w:t>Cena (EUR bez PVN)</w:t>
            </w:r>
          </w:p>
        </w:tc>
      </w:tr>
      <w:tr w:rsidR="004134A5" w:rsidRPr="00735C79" w:rsidTr="00226AA7">
        <w:tc>
          <w:tcPr>
            <w:tcW w:w="710" w:type="dxa"/>
          </w:tcPr>
          <w:p w:rsidR="004134A5" w:rsidRPr="00735C79" w:rsidRDefault="004134A5" w:rsidP="00226AA7">
            <w:r w:rsidRPr="00735C79">
              <w:t>1.</w:t>
            </w:r>
          </w:p>
        </w:tc>
        <w:tc>
          <w:tcPr>
            <w:tcW w:w="3685" w:type="dxa"/>
          </w:tcPr>
          <w:p w:rsidR="004134A5" w:rsidRPr="00735C79" w:rsidRDefault="004134A5" w:rsidP="00226AA7">
            <w:r>
              <w:rPr>
                <w:bCs/>
                <w:color w:val="000000" w:themeColor="text1"/>
              </w:rPr>
              <w:t>K</w:t>
            </w:r>
            <w:r w:rsidRPr="00735C79">
              <w:rPr>
                <w:bCs/>
                <w:color w:val="000000" w:themeColor="text1"/>
              </w:rPr>
              <w:t>opēšanas iekārta</w:t>
            </w:r>
          </w:p>
        </w:tc>
        <w:tc>
          <w:tcPr>
            <w:tcW w:w="1985" w:type="dxa"/>
          </w:tcPr>
          <w:p w:rsidR="004134A5" w:rsidRPr="00735C79" w:rsidRDefault="004134A5" w:rsidP="00226AA7">
            <w:r w:rsidRPr="00735C79">
              <w:t>1 gab.</w:t>
            </w:r>
          </w:p>
        </w:tc>
        <w:tc>
          <w:tcPr>
            <w:tcW w:w="3544" w:type="dxa"/>
            <w:shd w:val="clear" w:color="auto" w:fill="D6E3BC" w:themeFill="accent3" w:themeFillTint="66"/>
          </w:tcPr>
          <w:p w:rsidR="004134A5" w:rsidRPr="00735C79" w:rsidRDefault="004134A5" w:rsidP="00226AA7"/>
        </w:tc>
      </w:tr>
      <w:tr w:rsidR="004134A5" w:rsidRPr="00735C79" w:rsidTr="00226AA7">
        <w:tc>
          <w:tcPr>
            <w:tcW w:w="710" w:type="dxa"/>
          </w:tcPr>
          <w:p w:rsidR="004134A5" w:rsidRPr="00735C79" w:rsidRDefault="004134A5" w:rsidP="00226AA7">
            <w:r w:rsidRPr="00735C79">
              <w:t>2.</w:t>
            </w:r>
          </w:p>
        </w:tc>
        <w:tc>
          <w:tcPr>
            <w:tcW w:w="3685" w:type="dxa"/>
          </w:tcPr>
          <w:p w:rsidR="004134A5" w:rsidRPr="00735C79" w:rsidRDefault="004134A5" w:rsidP="00226AA7">
            <w:pPr>
              <w:rPr>
                <w:sz w:val="22"/>
              </w:rPr>
            </w:pPr>
            <w:r w:rsidRPr="00735C79">
              <w:rPr>
                <w:rFonts w:ascii="Cambria" w:hAnsi="Cambria"/>
              </w:rPr>
              <w:t xml:space="preserve">Izejmateriāli (toneri) 100 000 kopijām. </w:t>
            </w:r>
          </w:p>
        </w:tc>
        <w:tc>
          <w:tcPr>
            <w:tcW w:w="1985" w:type="dxa"/>
          </w:tcPr>
          <w:p w:rsidR="004134A5" w:rsidRPr="00735C79" w:rsidRDefault="004134A5" w:rsidP="00226AA7">
            <w:r w:rsidRPr="00735C79">
              <w:t>1 kompl.</w:t>
            </w:r>
          </w:p>
        </w:tc>
        <w:tc>
          <w:tcPr>
            <w:tcW w:w="3544" w:type="dxa"/>
            <w:shd w:val="clear" w:color="auto" w:fill="D6E3BC" w:themeFill="accent3" w:themeFillTint="66"/>
          </w:tcPr>
          <w:p w:rsidR="004134A5" w:rsidRPr="00735C79" w:rsidRDefault="004134A5" w:rsidP="00226AA7"/>
        </w:tc>
      </w:tr>
      <w:tr w:rsidR="004134A5" w:rsidRPr="00735C79" w:rsidTr="00226AA7">
        <w:tc>
          <w:tcPr>
            <w:tcW w:w="6380" w:type="dxa"/>
            <w:gridSpan w:val="3"/>
          </w:tcPr>
          <w:p w:rsidR="004134A5" w:rsidRPr="00735C79" w:rsidRDefault="004134A5" w:rsidP="00226AA7">
            <w:pPr>
              <w:jc w:val="right"/>
            </w:pPr>
            <w:r w:rsidRPr="00735C79">
              <w:t>Kopā (EUR bez PVN)</w:t>
            </w:r>
          </w:p>
        </w:tc>
        <w:tc>
          <w:tcPr>
            <w:tcW w:w="3544" w:type="dxa"/>
            <w:shd w:val="clear" w:color="auto" w:fill="D6E3BC" w:themeFill="accent3" w:themeFillTint="66"/>
          </w:tcPr>
          <w:p w:rsidR="004134A5" w:rsidRPr="00735C79" w:rsidRDefault="004134A5" w:rsidP="00226AA7">
            <w:pPr>
              <w:rPr>
                <w:b/>
              </w:rPr>
            </w:pPr>
          </w:p>
        </w:tc>
      </w:tr>
      <w:tr w:rsidR="004134A5" w:rsidRPr="00735C79" w:rsidTr="00226AA7">
        <w:tc>
          <w:tcPr>
            <w:tcW w:w="6380" w:type="dxa"/>
            <w:gridSpan w:val="3"/>
          </w:tcPr>
          <w:p w:rsidR="004134A5" w:rsidRPr="00735C79" w:rsidRDefault="004134A5" w:rsidP="00226AA7">
            <w:pPr>
              <w:jc w:val="right"/>
            </w:pPr>
            <w:r w:rsidRPr="00735C79">
              <w:t>PVN</w:t>
            </w:r>
          </w:p>
        </w:tc>
        <w:tc>
          <w:tcPr>
            <w:tcW w:w="3544" w:type="dxa"/>
            <w:shd w:val="clear" w:color="auto" w:fill="D6E3BC" w:themeFill="accent3" w:themeFillTint="66"/>
          </w:tcPr>
          <w:p w:rsidR="004134A5" w:rsidRPr="00735C79" w:rsidRDefault="004134A5" w:rsidP="00226AA7">
            <w:pPr>
              <w:rPr>
                <w:b/>
              </w:rPr>
            </w:pPr>
          </w:p>
        </w:tc>
      </w:tr>
      <w:tr w:rsidR="004134A5" w:rsidRPr="0053779E" w:rsidTr="00226AA7">
        <w:tc>
          <w:tcPr>
            <w:tcW w:w="6380" w:type="dxa"/>
            <w:gridSpan w:val="3"/>
          </w:tcPr>
          <w:p w:rsidR="004134A5" w:rsidRPr="00034CF3" w:rsidRDefault="004134A5" w:rsidP="00226AA7">
            <w:pPr>
              <w:jc w:val="right"/>
            </w:pPr>
            <w:r w:rsidRPr="00735C79">
              <w:t>Kopā (EUR ar PVN)</w:t>
            </w:r>
          </w:p>
        </w:tc>
        <w:tc>
          <w:tcPr>
            <w:tcW w:w="3544" w:type="dxa"/>
            <w:shd w:val="clear" w:color="auto" w:fill="D6E3BC" w:themeFill="accent3" w:themeFillTint="66"/>
          </w:tcPr>
          <w:p w:rsidR="004134A5" w:rsidRPr="0053779E" w:rsidRDefault="004134A5" w:rsidP="00226AA7">
            <w:pPr>
              <w:rPr>
                <w:b/>
              </w:rPr>
            </w:pPr>
          </w:p>
        </w:tc>
      </w:tr>
    </w:tbl>
    <w:p w:rsidR="004134A5" w:rsidRDefault="004134A5" w:rsidP="004134A5">
      <w:pPr>
        <w:jc w:val="center"/>
      </w:pPr>
    </w:p>
    <w:p w:rsidR="004134A5" w:rsidRPr="00A772C0" w:rsidRDefault="004134A5" w:rsidP="004134A5">
      <w:pPr>
        <w:ind w:right="-25"/>
        <w:jc w:val="center"/>
        <w:rPr>
          <w:b/>
        </w:rPr>
      </w:pPr>
    </w:p>
    <w:p w:rsidR="004134A5" w:rsidRPr="00A772C0" w:rsidRDefault="004134A5" w:rsidP="008143C1">
      <w:pPr>
        <w:ind w:right="-25"/>
        <w:jc w:val="center"/>
        <w:rPr>
          <w:b/>
        </w:rPr>
      </w:pPr>
    </w:p>
    <w:sectPr w:rsidR="004134A5" w:rsidRPr="00A772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01521F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8B5148"/>
    <w:multiLevelType w:val="multilevel"/>
    <w:tmpl w:val="54F23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5C1189"/>
    <w:multiLevelType w:val="multilevel"/>
    <w:tmpl w:val="9FBEACCC"/>
    <w:lvl w:ilvl="0">
      <w:start w:val="1"/>
      <w:numFmt w:val="decimal"/>
      <w:pStyle w:val="Paragrfs"/>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nsid w:val="0E643AF3"/>
    <w:multiLevelType w:val="hybridMultilevel"/>
    <w:tmpl w:val="B80AD62C"/>
    <w:lvl w:ilvl="0" w:tplc="99CA57CC">
      <w:start w:val="1"/>
      <w:numFmt w:val="decimal"/>
      <w:lvlText w:val="%1)"/>
      <w:lvlJc w:val="left"/>
      <w:pPr>
        <w:ind w:left="1084" w:hanging="360"/>
      </w:pPr>
    </w:lvl>
    <w:lvl w:ilvl="1" w:tplc="04260019">
      <w:start w:val="1"/>
      <w:numFmt w:val="lowerLetter"/>
      <w:lvlText w:val="%2."/>
      <w:lvlJc w:val="left"/>
      <w:pPr>
        <w:ind w:left="1804" w:hanging="360"/>
      </w:pPr>
    </w:lvl>
    <w:lvl w:ilvl="2" w:tplc="0426001B">
      <w:start w:val="1"/>
      <w:numFmt w:val="lowerRoman"/>
      <w:lvlText w:val="%3."/>
      <w:lvlJc w:val="right"/>
      <w:pPr>
        <w:ind w:left="2524" w:hanging="180"/>
      </w:pPr>
    </w:lvl>
    <w:lvl w:ilvl="3" w:tplc="0426000F">
      <w:start w:val="1"/>
      <w:numFmt w:val="decimal"/>
      <w:lvlText w:val="%4."/>
      <w:lvlJc w:val="left"/>
      <w:pPr>
        <w:ind w:left="3244" w:hanging="360"/>
      </w:pPr>
    </w:lvl>
    <w:lvl w:ilvl="4" w:tplc="04260019">
      <w:start w:val="1"/>
      <w:numFmt w:val="lowerLetter"/>
      <w:lvlText w:val="%5."/>
      <w:lvlJc w:val="left"/>
      <w:pPr>
        <w:ind w:left="3964" w:hanging="360"/>
      </w:pPr>
    </w:lvl>
    <w:lvl w:ilvl="5" w:tplc="0426001B">
      <w:start w:val="1"/>
      <w:numFmt w:val="lowerRoman"/>
      <w:lvlText w:val="%6."/>
      <w:lvlJc w:val="right"/>
      <w:pPr>
        <w:ind w:left="4684" w:hanging="180"/>
      </w:pPr>
    </w:lvl>
    <w:lvl w:ilvl="6" w:tplc="0426000F">
      <w:start w:val="1"/>
      <w:numFmt w:val="decimal"/>
      <w:lvlText w:val="%7."/>
      <w:lvlJc w:val="left"/>
      <w:pPr>
        <w:ind w:left="5404" w:hanging="360"/>
      </w:pPr>
    </w:lvl>
    <w:lvl w:ilvl="7" w:tplc="04260019">
      <w:start w:val="1"/>
      <w:numFmt w:val="lowerLetter"/>
      <w:lvlText w:val="%8."/>
      <w:lvlJc w:val="left"/>
      <w:pPr>
        <w:ind w:left="6124" w:hanging="360"/>
      </w:pPr>
    </w:lvl>
    <w:lvl w:ilvl="8" w:tplc="0426001B">
      <w:start w:val="1"/>
      <w:numFmt w:val="lowerRoman"/>
      <w:lvlText w:val="%9."/>
      <w:lvlJc w:val="right"/>
      <w:pPr>
        <w:ind w:left="6844" w:hanging="180"/>
      </w:pPr>
    </w:lvl>
  </w:abstractNum>
  <w:abstractNum w:abstractNumId="7">
    <w:nsid w:val="1E460E6B"/>
    <w:multiLevelType w:val="hybridMultilevel"/>
    <w:tmpl w:val="A1CA3D04"/>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8">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3E1315C9"/>
    <w:multiLevelType w:val="hybridMultilevel"/>
    <w:tmpl w:val="2EA4D6DE"/>
    <w:lvl w:ilvl="0" w:tplc="04260011">
      <w:start w:val="1"/>
      <w:numFmt w:val="decimal"/>
      <w:lvlText w:val="%1)"/>
      <w:lvlJc w:val="left"/>
      <w:pPr>
        <w:ind w:left="1084" w:hanging="360"/>
      </w:pPr>
    </w:lvl>
    <w:lvl w:ilvl="1" w:tplc="04260019">
      <w:start w:val="1"/>
      <w:numFmt w:val="lowerLetter"/>
      <w:lvlText w:val="%2."/>
      <w:lvlJc w:val="left"/>
      <w:pPr>
        <w:ind w:left="1804" w:hanging="360"/>
      </w:pPr>
    </w:lvl>
    <w:lvl w:ilvl="2" w:tplc="0426001B">
      <w:start w:val="1"/>
      <w:numFmt w:val="lowerRoman"/>
      <w:lvlText w:val="%3."/>
      <w:lvlJc w:val="right"/>
      <w:pPr>
        <w:ind w:left="2524" w:hanging="180"/>
      </w:pPr>
    </w:lvl>
    <w:lvl w:ilvl="3" w:tplc="0426000F">
      <w:start w:val="1"/>
      <w:numFmt w:val="decimal"/>
      <w:lvlText w:val="%4."/>
      <w:lvlJc w:val="left"/>
      <w:pPr>
        <w:ind w:left="3244" w:hanging="360"/>
      </w:pPr>
    </w:lvl>
    <w:lvl w:ilvl="4" w:tplc="04260019">
      <w:start w:val="1"/>
      <w:numFmt w:val="lowerLetter"/>
      <w:lvlText w:val="%5."/>
      <w:lvlJc w:val="left"/>
      <w:pPr>
        <w:ind w:left="3964" w:hanging="360"/>
      </w:pPr>
    </w:lvl>
    <w:lvl w:ilvl="5" w:tplc="0426001B">
      <w:start w:val="1"/>
      <w:numFmt w:val="lowerRoman"/>
      <w:lvlText w:val="%6."/>
      <w:lvlJc w:val="right"/>
      <w:pPr>
        <w:ind w:left="4684" w:hanging="180"/>
      </w:pPr>
    </w:lvl>
    <w:lvl w:ilvl="6" w:tplc="0426000F">
      <w:start w:val="1"/>
      <w:numFmt w:val="decimal"/>
      <w:lvlText w:val="%7."/>
      <w:lvlJc w:val="left"/>
      <w:pPr>
        <w:ind w:left="5404" w:hanging="360"/>
      </w:pPr>
    </w:lvl>
    <w:lvl w:ilvl="7" w:tplc="04260019">
      <w:start w:val="1"/>
      <w:numFmt w:val="lowerLetter"/>
      <w:lvlText w:val="%8."/>
      <w:lvlJc w:val="left"/>
      <w:pPr>
        <w:ind w:left="6124" w:hanging="360"/>
      </w:pPr>
    </w:lvl>
    <w:lvl w:ilvl="8" w:tplc="0426001B">
      <w:start w:val="1"/>
      <w:numFmt w:val="lowerRoman"/>
      <w:lvlText w:val="%9."/>
      <w:lvlJc w:val="right"/>
      <w:pPr>
        <w:ind w:left="6844" w:hanging="180"/>
      </w:pPr>
    </w:lvl>
  </w:abstractNum>
  <w:abstractNum w:abstractNumId="10">
    <w:nsid w:val="68E43222"/>
    <w:multiLevelType w:val="multilevel"/>
    <w:tmpl w:val="1B5056E0"/>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6CCD4392"/>
    <w:multiLevelType w:val="multilevel"/>
    <w:tmpl w:val="285217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4">
    <w:nsid w:val="7CCD257E"/>
    <w:multiLevelType w:val="hybridMultilevel"/>
    <w:tmpl w:val="FE9087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
  </w:num>
  <w:num w:numId="10">
    <w:abstractNumId w:val="1"/>
    <w:lvlOverride w:ilvl="0">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0"/>
    <w:rsid w:val="000030DF"/>
    <w:rsid w:val="00006935"/>
    <w:rsid w:val="000238B3"/>
    <w:rsid w:val="00074C86"/>
    <w:rsid w:val="00082C87"/>
    <w:rsid w:val="001312A7"/>
    <w:rsid w:val="00153B67"/>
    <w:rsid w:val="001957D1"/>
    <w:rsid w:val="001B67FD"/>
    <w:rsid w:val="002316DE"/>
    <w:rsid w:val="002321F4"/>
    <w:rsid w:val="002459E2"/>
    <w:rsid w:val="002612A1"/>
    <w:rsid w:val="00292A5E"/>
    <w:rsid w:val="002E313B"/>
    <w:rsid w:val="00345D67"/>
    <w:rsid w:val="003476DB"/>
    <w:rsid w:val="00367479"/>
    <w:rsid w:val="00377880"/>
    <w:rsid w:val="003C1B54"/>
    <w:rsid w:val="004134A5"/>
    <w:rsid w:val="0043648B"/>
    <w:rsid w:val="0044693B"/>
    <w:rsid w:val="0048029D"/>
    <w:rsid w:val="00496EC1"/>
    <w:rsid w:val="004B3649"/>
    <w:rsid w:val="004B76A8"/>
    <w:rsid w:val="004C4AAF"/>
    <w:rsid w:val="004E2FFE"/>
    <w:rsid w:val="00585DCE"/>
    <w:rsid w:val="005A5197"/>
    <w:rsid w:val="005C0103"/>
    <w:rsid w:val="00607FC2"/>
    <w:rsid w:val="00610C30"/>
    <w:rsid w:val="006145AA"/>
    <w:rsid w:val="00660240"/>
    <w:rsid w:val="00673280"/>
    <w:rsid w:val="006F7A90"/>
    <w:rsid w:val="00723804"/>
    <w:rsid w:val="007405BB"/>
    <w:rsid w:val="008143C1"/>
    <w:rsid w:val="00823B64"/>
    <w:rsid w:val="00823BC4"/>
    <w:rsid w:val="008B3DEC"/>
    <w:rsid w:val="008D4E17"/>
    <w:rsid w:val="00926277"/>
    <w:rsid w:val="00944C2F"/>
    <w:rsid w:val="00967311"/>
    <w:rsid w:val="00991FFF"/>
    <w:rsid w:val="009C609D"/>
    <w:rsid w:val="009C792F"/>
    <w:rsid w:val="00A361B3"/>
    <w:rsid w:val="00A47E47"/>
    <w:rsid w:val="00A772C0"/>
    <w:rsid w:val="00AB783C"/>
    <w:rsid w:val="00AD0C4E"/>
    <w:rsid w:val="00B757C5"/>
    <w:rsid w:val="00BA4420"/>
    <w:rsid w:val="00BC09DE"/>
    <w:rsid w:val="00C60D00"/>
    <w:rsid w:val="00CE72C3"/>
    <w:rsid w:val="00D03DD7"/>
    <w:rsid w:val="00D223EA"/>
    <w:rsid w:val="00D4429F"/>
    <w:rsid w:val="00DA0C98"/>
    <w:rsid w:val="00DA505B"/>
    <w:rsid w:val="00E11C21"/>
    <w:rsid w:val="00EE02C4"/>
    <w:rsid w:val="00F12BD8"/>
    <w:rsid w:val="00F22AC9"/>
    <w:rsid w:val="00FA277D"/>
    <w:rsid w:val="00FC18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C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143C1"/>
    <w:pPr>
      <w:keepNext/>
      <w:numPr>
        <w:numId w:val="1"/>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143C1"/>
    <w:pPr>
      <w:keepNext/>
      <w:numPr>
        <w:ilvl w:val="1"/>
        <w:numId w:val="1"/>
      </w:numPr>
      <w:spacing w:line="360" w:lineRule="auto"/>
      <w:ind w:left="0" w:firstLine="0"/>
      <w:jc w:val="both"/>
      <w:outlineLvl w:val="1"/>
    </w:pPr>
    <w:rPr>
      <w:b/>
      <w:sz w:val="26"/>
      <w:szCs w:val="20"/>
    </w:rPr>
  </w:style>
  <w:style w:type="paragraph" w:styleId="Heading3">
    <w:name w:val="heading 3"/>
    <w:basedOn w:val="Normal"/>
    <w:next w:val="Normal"/>
    <w:link w:val="Heading3Char"/>
    <w:semiHidden/>
    <w:unhideWhenUsed/>
    <w:qFormat/>
    <w:rsid w:val="008143C1"/>
    <w:pPr>
      <w:keepNext/>
      <w:numPr>
        <w:ilvl w:val="2"/>
        <w:numId w:val="1"/>
      </w:numPr>
      <w:suppressAutoHyphens/>
      <w:jc w:val="center"/>
      <w:outlineLvl w:val="2"/>
    </w:pPr>
    <w:rPr>
      <w:b/>
      <w:sz w:val="32"/>
      <w:lang w:val="x-none" w:eastAsia="ar-SA"/>
    </w:rPr>
  </w:style>
  <w:style w:type="paragraph" w:styleId="Heading4">
    <w:name w:val="heading 4"/>
    <w:basedOn w:val="Normal"/>
    <w:next w:val="Normal"/>
    <w:link w:val="Heading4Char"/>
    <w:semiHidden/>
    <w:unhideWhenUsed/>
    <w:qFormat/>
    <w:rsid w:val="008143C1"/>
    <w:pPr>
      <w:keepNext/>
      <w:numPr>
        <w:ilvl w:val="3"/>
        <w:numId w:val="1"/>
      </w:numPr>
      <w:suppressAutoHyphens/>
      <w:spacing w:before="240" w:after="60"/>
      <w:outlineLvl w:val="3"/>
    </w:pPr>
    <w:rPr>
      <w:b/>
      <w:bCs/>
      <w:sz w:val="28"/>
      <w:szCs w:val="28"/>
      <w:lang w:val="x-none" w:eastAsia="ar-SA"/>
    </w:rPr>
  </w:style>
  <w:style w:type="paragraph" w:styleId="Heading5">
    <w:name w:val="heading 5"/>
    <w:basedOn w:val="Normal"/>
    <w:next w:val="Normal"/>
    <w:link w:val="Heading5Char"/>
    <w:semiHidden/>
    <w:unhideWhenUsed/>
    <w:qFormat/>
    <w:rsid w:val="008143C1"/>
    <w:pPr>
      <w:keepNext/>
      <w:numPr>
        <w:ilvl w:val="4"/>
        <w:numId w:val="1"/>
      </w:numPr>
      <w:suppressAutoHyphens/>
      <w:jc w:val="both"/>
      <w:outlineLvl w:val="4"/>
    </w:pPr>
    <w:rPr>
      <w:b/>
      <w:bCs/>
      <w:lang w:val="x-none" w:eastAsia="ar-SA"/>
    </w:rPr>
  </w:style>
  <w:style w:type="paragraph" w:styleId="Heading6">
    <w:name w:val="heading 6"/>
    <w:basedOn w:val="Normal"/>
    <w:next w:val="Normal"/>
    <w:link w:val="Heading6Char"/>
    <w:semiHidden/>
    <w:unhideWhenUsed/>
    <w:qFormat/>
    <w:rsid w:val="008143C1"/>
    <w:pPr>
      <w:keepNext/>
      <w:numPr>
        <w:ilvl w:val="5"/>
        <w:numId w:val="1"/>
      </w:numPr>
      <w:suppressAutoHyphens/>
      <w:jc w:val="both"/>
      <w:outlineLvl w:val="5"/>
    </w:pPr>
    <w:rPr>
      <w:b/>
      <w:bCs/>
      <w:sz w:val="28"/>
      <w:lang w:val="x-none" w:eastAsia="ar-SA"/>
    </w:rPr>
  </w:style>
  <w:style w:type="paragraph" w:styleId="Heading7">
    <w:name w:val="heading 7"/>
    <w:basedOn w:val="Normal"/>
    <w:next w:val="Normal"/>
    <w:link w:val="Heading7Char"/>
    <w:unhideWhenUsed/>
    <w:qFormat/>
    <w:rsid w:val="008143C1"/>
    <w:pPr>
      <w:numPr>
        <w:ilvl w:val="6"/>
        <w:numId w:val="1"/>
      </w:numPr>
      <w:spacing w:before="240" w:after="60"/>
      <w:ind w:left="0" w:firstLine="0"/>
      <w:outlineLvl w:val="6"/>
    </w:pPr>
    <w:rPr>
      <w:lang w:eastAsia="en-US"/>
    </w:rPr>
  </w:style>
  <w:style w:type="paragraph" w:styleId="Heading8">
    <w:name w:val="heading 8"/>
    <w:basedOn w:val="Normal"/>
    <w:next w:val="Normal"/>
    <w:link w:val="Heading8Char"/>
    <w:semiHidden/>
    <w:unhideWhenUsed/>
    <w:qFormat/>
    <w:rsid w:val="008143C1"/>
    <w:pPr>
      <w:numPr>
        <w:ilvl w:val="7"/>
        <w:numId w:val="1"/>
      </w:numPr>
      <w:suppressAutoHyphens/>
      <w:spacing w:before="240" w:after="60"/>
      <w:jc w:val="both"/>
      <w:outlineLvl w:val="7"/>
    </w:pPr>
    <w:rPr>
      <w:i/>
      <w:iCs/>
      <w:lang w:val="x-none" w:eastAsia="ar-SA"/>
    </w:rPr>
  </w:style>
  <w:style w:type="paragraph" w:styleId="Heading9">
    <w:name w:val="heading 9"/>
    <w:basedOn w:val="Normal"/>
    <w:next w:val="Normal"/>
    <w:link w:val="Heading9Char"/>
    <w:semiHidden/>
    <w:unhideWhenUsed/>
    <w:qFormat/>
    <w:rsid w:val="008143C1"/>
    <w:pPr>
      <w:numPr>
        <w:ilvl w:val="8"/>
        <w:numId w:val="1"/>
      </w:numPr>
      <w:suppressAutoHyphens/>
      <w:spacing w:before="240" w:after="60"/>
      <w:jc w:val="both"/>
      <w:outlineLvl w:val="8"/>
    </w:pPr>
    <w:rPr>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3C1"/>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semiHidden/>
    <w:rsid w:val="008143C1"/>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semiHidden/>
    <w:rsid w:val="008143C1"/>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143C1"/>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143C1"/>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143C1"/>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143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143C1"/>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143C1"/>
    <w:rPr>
      <w:rFonts w:ascii="Times New Roman" w:eastAsia="Times New Roman" w:hAnsi="Times New Roman" w:cs="Times New Roman"/>
      <w:lang w:val="x-none" w:eastAsia="ar-SA"/>
    </w:rPr>
  </w:style>
  <w:style w:type="character" w:styleId="Hyperlink">
    <w:name w:val="Hyperlink"/>
    <w:uiPriority w:val="99"/>
    <w:semiHidden/>
    <w:unhideWhenUsed/>
    <w:rsid w:val="008143C1"/>
    <w:rPr>
      <w:color w:val="0000FF"/>
      <w:u w:val="single"/>
    </w:rPr>
  </w:style>
  <w:style w:type="character" w:customStyle="1" w:styleId="CommentTextChar">
    <w:name w:val="Comment Text Char"/>
    <w:basedOn w:val="DefaultParagraphFont"/>
    <w:link w:val="CommentText"/>
    <w:semiHidden/>
    <w:rsid w:val="008143C1"/>
    <w:rPr>
      <w:rFonts w:ascii="Times New Roman" w:eastAsia="Times New Roman" w:hAnsi="Times New Roman" w:cs="Times New Roman"/>
      <w:sz w:val="20"/>
      <w:szCs w:val="20"/>
      <w:lang w:eastAsia="lv-LV"/>
    </w:rPr>
  </w:style>
  <w:style w:type="paragraph" w:styleId="CommentText">
    <w:name w:val="annotation text"/>
    <w:basedOn w:val="Normal"/>
    <w:link w:val="CommentTextChar"/>
    <w:semiHidden/>
    <w:unhideWhenUsed/>
    <w:rsid w:val="008143C1"/>
    <w:rPr>
      <w:sz w:val="20"/>
      <w:szCs w:val="20"/>
    </w:rPr>
  </w:style>
  <w:style w:type="paragraph" w:styleId="Header">
    <w:name w:val="header"/>
    <w:basedOn w:val="Normal"/>
    <w:link w:val="HeaderChar"/>
    <w:uiPriority w:val="99"/>
    <w:unhideWhenUsed/>
    <w:rsid w:val="008143C1"/>
    <w:pPr>
      <w:tabs>
        <w:tab w:val="center" w:pos="4153"/>
        <w:tab w:val="right" w:pos="8306"/>
      </w:tabs>
    </w:pPr>
    <w:rPr>
      <w:lang w:eastAsia="en-US"/>
    </w:rPr>
  </w:style>
  <w:style w:type="character" w:customStyle="1" w:styleId="HeaderChar">
    <w:name w:val="Header Char"/>
    <w:basedOn w:val="DefaultParagraphFont"/>
    <w:link w:val="Header"/>
    <w:uiPriority w:val="99"/>
    <w:rsid w:val="008143C1"/>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143C1"/>
    <w:rPr>
      <w:rFonts w:ascii="Times New Roman" w:eastAsia="Calibri" w:hAnsi="Times New Roman" w:cs="Calibri"/>
      <w:sz w:val="28"/>
      <w:szCs w:val="20"/>
      <w:lang w:eastAsia="ar-SA"/>
    </w:rPr>
  </w:style>
  <w:style w:type="paragraph" w:styleId="Footer">
    <w:name w:val="footer"/>
    <w:basedOn w:val="Normal"/>
    <w:link w:val="FooterChar"/>
    <w:semiHidden/>
    <w:unhideWhenUsed/>
    <w:rsid w:val="008143C1"/>
    <w:pPr>
      <w:tabs>
        <w:tab w:val="center" w:pos="4153"/>
        <w:tab w:val="right" w:pos="8306"/>
      </w:tabs>
      <w:suppressAutoHyphens/>
    </w:pPr>
    <w:rPr>
      <w:rFonts w:eastAsia="Calibri" w:cs="Calibri"/>
      <w:sz w:val="28"/>
      <w:szCs w:val="20"/>
      <w:lang w:eastAsia="ar-SA"/>
    </w:rPr>
  </w:style>
  <w:style w:type="paragraph" w:styleId="Title">
    <w:name w:val="Title"/>
    <w:basedOn w:val="Normal"/>
    <w:link w:val="TitleChar"/>
    <w:qFormat/>
    <w:rsid w:val="008143C1"/>
    <w:pPr>
      <w:jc w:val="center"/>
    </w:pPr>
    <w:rPr>
      <w:b/>
      <w:szCs w:val="20"/>
      <w:lang w:eastAsia="en-US"/>
    </w:rPr>
  </w:style>
  <w:style w:type="character" w:customStyle="1" w:styleId="TitleChar">
    <w:name w:val="Title Char"/>
    <w:basedOn w:val="DefaultParagraphFont"/>
    <w:link w:val="Title"/>
    <w:rsid w:val="008143C1"/>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8143C1"/>
    <w:rPr>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8143C1"/>
    <w:rPr>
      <w:rFonts w:asciiTheme="minorHAnsi" w:eastAsiaTheme="minorHAnsi" w:hAnsiTheme="minorHAnsi" w:cstheme="minorBidi"/>
      <w:sz w:val="22"/>
      <w:szCs w:val="22"/>
      <w:lang w:val="en-US"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8143C1"/>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8143C1"/>
    <w:pPr>
      <w:jc w:val="center"/>
    </w:pPr>
    <w:rPr>
      <w:szCs w:val="20"/>
      <w:lang w:eastAsia="en-US"/>
    </w:rPr>
  </w:style>
  <w:style w:type="character" w:customStyle="1" w:styleId="SubtitleChar">
    <w:name w:val="Subtitle Char"/>
    <w:basedOn w:val="DefaultParagraphFont"/>
    <w:link w:val="Subtitle"/>
    <w:rsid w:val="008143C1"/>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semiHidden/>
    <w:rsid w:val="008143C1"/>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8143C1"/>
    <w:rPr>
      <w:b/>
      <w:bCs/>
    </w:rPr>
  </w:style>
  <w:style w:type="paragraph" w:styleId="BalloonText">
    <w:name w:val="Balloon Text"/>
    <w:basedOn w:val="Normal"/>
    <w:link w:val="BalloonTextChar"/>
    <w:semiHidden/>
    <w:unhideWhenUsed/>
    <w:rsid w:val="008143C1"/>
    <w:rPr>
      <w:rFonts w:ascii="Tahoma" w:hAnsi="Tahoma" w:cs="Tahoma"/>
      <w:sz w:val="16"/>
      <w:szCs w:val="16"/>
    </w:rPr>
  </w:style>
  <w:style w:type="character" w:customStyle="1" w:styleId="BalloonTextChar">
    <w:name w:val="Balloon Text Char"/>
    <w:basedOn w:val="DefaultParagraphFont"/>
    <w:link w:val="BalloonText"/>
    <w:semiHidden/>
    <w:rsid w:val="008143C1"/>
    <w:rPr>
      <w:rFonts w:ascii="Tahoma" w:eastAsia="Times New Roman" w:hAnsi="Tahoma" w:cs="Tahoma"/>
      <w:sz w:val="16"/>
      <w:szCs w:val="16"/>
      <w:lang w:eastAsia="lv-LV"/>
    </w:rPr>
  </w:style>
  <w:style w:type="character" w:customStyle="1" w:styleId="ListParagraphChar">
    <w:name w:val="List Paragraph Char"/>
    <w:link w:val="ListParagraph"/>
    <w:uiPriority w:val="34"/>
    <w:locked/>
    <w:rsid w:val="008143C1"/>
    <w:rPr>
      <w:rFonts w:ascii="Calibri" w:eastAsia="Calibri" w:hAnsi="Calibri"/>
      <w:sz w:val="24"/>
      <w:szCs w:val="24"/>
    </w:rPr>
  </w:style>
  <w:style w:type="paragraph" w:styleId="ListParagraph">
    <w:name w:val="List Paragraph"/>
    <w:basedOn w:val="Normal"/>
    <w:link w:val="ListParagraphChar"/>
    <w:uiPriority w:val="34"/>
    <w:qFormat/>
    <w:rsid w:val="008143C1"/>
    <w:pPr>
      <w:ind w:left="720"/>
      <w:contextualSpacing/>
    </w:pPr>
    <w:rPr>
      <w:rFonts w:ascii="Calibri" w:eastAsia="Calibri" w:hAnsi="Calibri" w:cstheme="minorBidi"/>
      <w:lang w:eastAsia="en-US"/>
    </w:rPr>
  </w:style>
  <w:style w:type="paragraph" w:customStyle="1" w:styleId="StyleHeading1">
    <w:name w:val="Style Heading 1"/>
    <w:aliases w:val="H1 + Times New Roman 12 pt Left"/>
    <w:basedOn w:val="Heading1"/>
    <w:rsid w:val="008143C1"/>
    <w:pPr>
      <w:spacing w:before="0" w:after="0"/>
      <w:ind w:left="432" w:hanging="432"/>
    </w:pPr>
    <w:rPr>
      <w:rFonts w:ascii="Times New Roman" w:hAnsi="Times New Roman" w:cs="Times New Roman"/>
      <w:caps/>
      <w:kern w:val="0"/>
      <w:sz w:val="24"/>
      <w:szCs w:val="20"/>
      <w:lang w:eastAsia="en-US"/>
    </w:rPr>
  </w:style>
  <w:style w:type="paragraph" w:customStyle="1" w:styleId="Rindkopa">
    <w:name w:val="Rindkopa"/>
    <w:basedOn w:val="Normal"/>
    <w:next w:val="Normal"/>
    <w:rsid w:val="008143C1"/>
    <w:pPr>
      <w:ind w:left="851"/>
      <w:jc w:val="both"/>
    </w:pPr>
    <w:rPr>
      <w:rFonts w:ascii="Arial" w:hAnsi="Arial"/>
      <w:sz w:val="20"/>
    </w:rPr>
  </w:style>
  <w:style w:type="paragraph" w:customStyle="1" w:styleId="Default">
    <w:name w:val="Default"/>
    <w:rsid w:val="008143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8143C1"/>
    <w:pPr>
      <w:widowControl w:val="0"/>
      <w:autoSpaceDE w:val="0"/>
      <w:autoSpaceDN w:val="0"/>
      <w:adjustRightInd w:val="0"/>
    </w:pPr>
    <w:rPr>
      <w:rFonts w:ascii="KCMBJD+TimesNewRoman" w:hAnsi="KCMBJD+TimesNewRoman"/>
    </w:rPr>
  </w:style>
  <w:style w:type="paragraph" w:customStyle="1" w:styleId="BodyTextIndent21">
    <w:name w:val="Body Text Indent 21"/>
    <w:rsid w:val="008143C1"/>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Style2">
    <w:name w:val="Style2"/>
    <w:basedOn w:val="Normal"/>
    <w:uiPriority w:val="99"/>
    <w:rsid w:val="008143C1"/>
    <w:pPr>
      <w:widowControl w:val="0"/>
      <w:autoSpaceDE w:val="0"/>
      <w:autoSpaceDN w:val="0"/>
      <w:adjustRightInd w:val="0"/>
      <w:spacing w:line="276" w:lineRule="exact"/>
      <w:ind w:hanging="557"/>
      <w:jc w:val="both"/>
    </w:pPr>
  </w:style>
  <w:style w:type="character" w:customStyle="1" w:styleId="ApakpunktsChar">
    <w:name w:val="Apakšpunkts Char"/>
    <w:link w:val="Apakpunkts"/>
    <w:locked/>
    <w:rsid w:val="008143C1"/>
    <w:rPr>
      <w:rFonts w:ascii="Arial" w:hAnsi="Arial" w:cs="Arial"/>
      <w:b/>
      <w:szCs w:val="24"/>
    </w:rPr>
  </w:style>
  <w:style w:type="paragraph" w:customStyle="1" w:styleId="Apakpunkts">
    <w:name w:val="Apakšpunkts"/>
    <w:basedOn w:val="Normal"/>
    <w:link w:val="ApakpunktsChar"/>
    <w:rsid w:val="008143C1"/>
    <w:pPr>
      <w:tabs>
        <w:tab w:val="num" w:pos="851"/>
      </w:tabs>
      <w:ind w:left="851" w:hanging="851"/>
    </w:pPr>
    <w:rPr>
      <w:rFonts w:ascii="Arial" w:eastAsiaTheme="minorHAnsi" w:hAnsi="Arial" w:cs="Arial"/>
      <w:b/>
      <w:sz w:val="22"/>
      <w:lang w:eastAsia="en-US"/>
    </w:rPr>
  </w:style>
  <w:style w:type="paragraph" w:customStyle="1" w:styleId="Punkts">
    <w:name w:val="Punkts"/>
    <w:basedOn w:val="Normal"/>
    <w:next w:val="Apakpunkts"/>
    <w:rsid w:val="008143C1"/>
    <w:pPr>
      <w:tabs>
        <w:tab w:val="num" w:pos="851"/>
      </w:tabs>
      <w:ind w:left="851" w:hanging="851"/>
    </w:pPr>
    <w:rPr>
      <w:rFonts w:ascii="Arial" w:hAnsi="Arial"/>
      <w:b/>
      <w:sz w:val="20"/>
    </w:rPr>
  </w:style>
  <w:style w:type="paragraph" w:customStyle="1" w:styleId="Paragrfs">
    <w:name w:val="Paragrāfs"/>
    <w:basedOn w:val="Normal"/>
    <w:next w:val="Rindkopa"/>
    <w:rsid w:val="008143C1"/>
    <w:pPr>
      <w:numPr>
        <w:ilvl w:val="2"/>
        <w:numId w:val="3"/>
      </w:numPr>
      <w:jc w:val="both"/>
    </w:pPr>
    <w:rPr>
      <w:rFonts w:ascii="Arial" w:hAnsi="Arial"/>
      <w:sz w:val="20"/>
    </w:rPr>
  </w:style>
  <w:style w:type="character" w:customStyle="1" w:styleId="CharChar">
    <w:name w:val="Char Char"/>
    <w:locked/>
    <w:rsid w:val="008143C1"/>
    <w:rPr>
      <w:sz w:val="24"/>
      <w:lang w:val="lv-LV" w:eastAsia="en-US" w:bidi="ar-SA"/>
    </w:rPr>
  </w:style>
  <w:style w:type="character" w:customStyle="1" w:styleId="FontStyle11">
    <w:name w:val="Font Style11"/>
    <w:uiPriority w:val="99"/>
    <w:rsid w:val="008143C1"/>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C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143C1"/>
    <w:pPr>
      <w:keepNext/>
      <w:numPr>
        <w:numId w:val="1"/>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143C1"/>
    <w:pPr>
      <w:keepNext/>
      <w:numPr>
        <w:ilvl w:val="1"/>
        <w:numId w:val="1"/>
      </w:numPr>
      <w:spacing w:line="360" w:lineRule="auto"/>
      <w:ind w:left="0" w:firstLine="0"/>
      <w:jc w:val="both"/>
      <w:outlineLvl w:val="1"/>
    </w:pPr>
    <w:rPr>
      <w:b/>
      <w:sz w:val="26"/>
      <w:szCs w:val="20"/>
    </w:rPr>
  </w:style>
  <w:style w:type="paragraph" w:styleId="Heading3">
    <w:name w:val="heading 3"/>
    <w:basedOn w:val="Normal"/>
    <w:next w:val="Normal"/>
    <w:link w:val="Heading3Char"/>
    <w:semiHidden/>
    <w:unhideWhenUsed/>
    <w:qFormat/>
    <w:rsid w:val="008143C1"/>
    <w:pPr>
      <w:keepNext/>
      <w:numPr>
        <w:ilvl w:val="2"/>
        <w:numId w:val="1"/>
      </w:numPr>
      <w:suppressAutoHyphens/>
      <w:jc w:val="center"/>
      <w:outlineLvl w:val="2"/>
    </w:pPr>
    <w:rPr>
      <w:b/>
      <w:sz w:val="32"/>
      <w:lang w:val="x-none" w:eastAsia="ar-SA"/>
    </w:rPr>
  </w:style>
  <w:style w:type="paragraph" w:styleId="Heading4">
    <w:name w:val="heading 4"/>
    <w:basedOn w:val="Normal"/>
    <w:next w:val="Normal"/>
    <w:link w:val="Heading4Char"/>
    <w:semiHidden/>
    <w:unhideWhenUsed/>
    <w:qFormat/>
    <w:rsid w:val="008143C1"/>
    <w:pPr>
      <w:keepNext/>
      <w:numPr>
        <w:ilvl w:val="3"/>
        <w:numId w:val="1"/>
      </w:numPr>
      <w:suppressAutoHyphens/>
      <w:spacing w:before="240" w:after="60"/>
      <w:outlineLvl w:val="3"/>
    </w:pPr>
    <w:rPr>
      <w:b/>
      <w:bCs/>
      <w:sz w:val="28"/>
      <w:szCs w:val="28"/>
      <w:lang w:val="x-none" w:eastAsia="ar-SA"/>
    </w:rPr>
  </w:style>
  <w:style w:type="paragraph" w:styleId="Heading5">
    <w:name w:val="heading 5"/>
    <w:basedOn w:val="Normal"/>
    <w:next w:val="Normal"/>
    <w:link w:val="Heading5Char"/>
    <w:semiHidden/>
    <w:unhideWhenUsed/>
    <w:qFormat/>
    <w:rsid w:val="008143C1"/>
    <w:pPr>
      <w:keepNext/>
      <w:numPr>
        <w:ilvl w:val="4"/>
        <w:numId w:val="1"/>
      </w:numPr>
      <w:suppressAutoHyphens/>
      <w:jc w:val="both"/>
      <w:outlineLvl w:val="4"/>
    </w:pPr>
    <w:rPr>
      <w:b/>
      <w:bCs/>
      <w:lang w:val="x-none" w:eastAsia="ar-SA"/>
    </w:rPr>
  </w:style>
  <w:style w:type="paragraph" w:styleId="Heading6">
    <w:name w:val="heading 6"/>
    <w:basedOn w:val="Normal"/>
    <w:next w:val="Normal"/>
    <w:link w:val="Heading6Char"/>
    <w:semiHidden/>
    <w:unhideWhenUsed/>
    <w:qFormat/>
    <w:rsid w:val="008143C1"/>
    <w:pPr>
      <w:keepNext/>
      <w:numPr>
        <w:ilvl w:val="5"/>
        <w:numId w:val="1"/>
      </w:numPr>
      <w:suppressAutoHyphens/>
      <w:jc w:val="both"/>
      <w:outlineLvl w:val="5"/>
    </w:pPr>
    <w:rPr>
      <w:b/>
      <w:bCs/>
      <w:sz w:val="28"/>
      <w:lang w:val="x-none" w:eastAsia="ar-SA"/>
    </w:rPr>
  </w:style>
  <w:style w:type="paragraph" w:styleId="Heading7">
    <w:name w:val="heading 7"/>
    <w:basedOn w:val="Normal"/>
    <w:next w:val="Normal"/>
    <w:link w:val="Heading7Char"/>
    <w:unhideWhenUsed/>
    <w:qFormat/>
    <w:rsid w:val="008143C1"/>
    <w:pPr>
      <w:numPr>
        <w:ilvl w:val="6"/>
        <w:numId w:val="1"/>
      </w:numPr>
      <w:spacing w:before="240" w:after="60"/>
      <w:ind w:left="0" w:firstLine="0"/>
      <w:outlineLvl w:val="6"/>
    </w:pPr>
    <w:rPr>
      <w:lang w:eastAsia="en-US"/>
    </w:rPr>
  </w:style>
  <w:style w:type="paragraph" w:styleId="Heading8">
    <w:name w:val="heading 8"/>
    <w:basedOn w:val="Normal"/>
    <w:next w:val="Normal"/>
    <w:link w:val="Heading8Char"/>
    <w:semiHidden/>
    <w:unhideWhenUsed/>
    <w:qFormat/>
    <w:rsid w:val="008143C1"/>
    <w:pPr>
      <w:numPr>
        <w:ilvl w:val="7"/>
        <w:numId w:val="1"/>
      </w:numPr>
      <w:suppressAutoHyphens/>
      <w:spacing w:before="240" w:after="60"/>
      <w:jc w:val="both"/>
      <w:outlineLvl w:val="7"/>
    </w:pPr>
    <w:rPr>
      <w:i/>
      <w:iCs/>
      <w:lang w:val="x-none" w:eastAsia="ar-SA"/>
    </w:rPr>
  </w:style>
  <w:style w:type="paragraph" w:styleId="Heading9">
    <w:name w:val="heading 9"/>
    <w:basedOn w:val="Normal"/>
    <w:next w:val="Normal"/>
    <w:link w:val="Heading9Char"/>
    <w:semiHidden/>
    <w:unhideWhenUsed/>
    <w:qFormat/>
    <w:rsid w:val="008143C1"/>
    <w:pPr>
      <w:numPr>
        <w:ilvl w:val="8"/>
        <w:numId w:val="1"/>
      </w:numPr>
      <w:suppressAutoHyphens/>
      <w:spacing w:before="240" w:after="60"/>
      <w:jc w:val="both"/>
      <w:outlineLvl w:val="8"/>
    </w:pPr>
    <w:rPr>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3C1"/>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semiHidden/>
    <w:rsid w:val="008143C1"/>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semiHidden/>
    <w:rsid w:val="008143C1"/>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143C1"/>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143C1"/>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143C1"/>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143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143C1"/>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143C1"/>
    <w:rPr>
      <w:rFonts w:ascii="Times New Roman" w:eastAsia="Times New Roman" w:hAnsi="Times New Roman" w:cs="Times New Roman"/>
      <w:lang w:val="x-none" w:eastAsia="ar-SA"/>
    </w:rPr>
  </w:style>
  <w:style w:type="character" w:styleId="Hyperlink">
    <w:name w:val="Hyperlink"/>
    <w:uiPriority w:val="99"/>
    <w:semiHidden/>
    <w:unhideWhenUsed/>
    <w:rsid w:val="008143C1"/>
    <w:rPr>
      <w:color w:val="0000FF"/>
      <w:u w:val="single"/>
    </w:rPr>
  </w:style>
  <w:style w:type="character" w:customStyle="1" w:styleId="CommentTextChar">
    <w:name w:val="Comment Text Char"/>
    <w:basedOn w:val="DefaultParagraphFont"/>
    <w:link w:val="CommentText"/>
    <w:semiHidden/>
    <w:rsid w:val="008143C1"/>
    <w:rPr>
      <w:rFonts w:ascii="Times New Roman" w:eastAsia="Times New Roman" w:hAnsi="Times New Roman" w:cs="Times New Roman"/>
      <w:sz w:val="20"/>
      <w:szCs w:val="20"/>
      <w:lang w:eastAsia="lv-LV"/>
    </w:rPr>
  </w:style>
  <w:style w:type="paragraph" w:styleId="CommentText">
    <w:name w:val="annotation text"/>
    <w:basedOn w:val="Normal"/>
    <w:link w:val="CommentTextChar"/>
    <w:semiHidden/>
    <w:unhideWhenUsed/>
    <w:rsid w:val="008143C1"/>
    <w:rPr>
      <w:sz w:val="20"/>
      <w:szCs w:val="20"/>
    </w:rPr>
  </w:style>
  <w:style w:type="paragraph" w:styleId="Header">
    <w:name w:val="header"/>
    <w:basedOn w:val="Normal"/>
    <w:link w:val="HeaderChar"/>
    <w:uiPriority w:val="99"/>
    <w:unhideWhenUsed/>
    <w:rsid w:val="008143C1"/>
    <w:pPr>
      <w:tabs>
        <w:tab w:val="center" w:pos="4153"/>
        <w:tab w:val="right" w:pos="8306"/>
      </w:tabs>
    </w:pPr>
    <w:rPr>
      <w:lang w:eastAsia="en-US"/>
    </w:rPr>
  </w:style>
  <w:style w:type="character" w:customStyle="1" w:styleId="HeaderChar">
    <w:name w:val="Header Char"/>
    <w:basedOn w:val="DefaultParagraphFont"/>
    <w:link w:val="Header"/>
    <w:uiPriority w:val="99"/>
    <w:rsid w:val="008143C1"/>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143C1"/>
    <w:rPr>
      <w:rFonts w:ascii="Times New Roman" w:eastAsia="Calibri" w:hAnsi="Times New Roman" w:cs="Calibri"/>
      <w:sz w:val="28"/>
      <w:szCs w:val="20"/>
      <w:lang w:eastAsia="ar-SA"/>
    </w:rPr>
  </w:style>
  <w:style w:type="paragraph" w:styleId="Footer">
    <w:name w:val="footer"/>
    <w:basedOn w:val="Normal"/>
    <w:link w:val="FooterChar"/>
    <w:semiHidden/>
    <w:unhideWhenUsed/>
    <w:rsid w:val="008143C1"/>
    <w:pPr>
      <w:tabs>
        <w:tab w:val="center" w:pos="4153"/>
        <w:tab w:val="right" w:pos="8306"/>
      </w:tabs>
      <w:suppressAutoHyphens/>
    </w:pPr>
    <w:rPr>
      <w:rFonts w:eastAsia="Calibri" w:cs="Calibri"/>
      <w:sz w:val="28"/>
      <w:szCs w:val="20"/>
      <w:lang w:eastAsia="ar-SA"/>
    </w:rPr>
  </w:style>
  <w:style w:type="paragraph" w:styleId="Title">
    <w:name w:val="Title"/>
    <w:basedOn w:val="Normal"/>
    <w:link w:val="TitleChar"/>
    <w:qFormat/>
    <w:rsid w:val="008143C1"/>
    <w:pPr>
      <w:jc w:val="center"/>
    </w:pPr>
    <w:rPr>
      <w:b/>
      <w:szCs w:val="20"/>
      <w:lang w:eastAsia="en-US"/>
    </w:rPr>
  </w:style>
  <w:style w:type="character" w:customStyle="1" w:styleId="TitleChar">
    <w:name w:val="Title Char"/>
    <w:basedOn w:val="DefaultParagraphFont"/>
    <w:link w:val="Title"/>
    <w:rsid w:val="008143C1"/>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8143C1"/>
    <w:rPr>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8143C1"/>
    <w:rPr>
      <w:rFonts w:asciiTheme="minorHAnsi" w:eastAsiaTheme="minorHAnsi" w:hAnsiTheme="minorHAnsi" w:cstheme="minorBidi"/>
      <w:sz w:val="22"/>
      <w:szCs w:val="22"/>
      <w:lang w:val="en-US"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8143C1"/>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8143C1"/>
    <w:pPr>
      <w:jc w:val="center"/>
    </w:pPr>
    <w:rPr>
      <w:szCs w:val="20"/>
      <w:lang w:eastAsia="en-US"/>
    </w:rPr>
  </w:style>
  <w:style w:type="character" w:customStyle="1" w:styleId="SubtitleChar">
    <w:name w:val="Subtitle Char"/>
    <w:basedOn w:val="DefaultParagraphFont"/>
    <w:link w:val="Subtitle"/>
    <w:rsid w:val="008143C1"/>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semiHidden/>
    <w:rsid w:val="008143C1"/>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8143C1"/>
    <w:rPr>
      <w:b/>
      <w:bCs/>
    </w:rPr>
  </w:style>
  <w:style w:type="paragraph" w:styleId="BalloonText">
    <w:name w:val="Balloon Text"/>
    <w:basedOn w:val="Normal"/>
    <w:link w:val="BalloonTextChar"/>
    <w:semiHidden/>
    <w:unhideWhenUsed/>
    <w:rsid w:val="008143C1"/>
    <w:rPr>
      <w:rFonts w:ascii="Tahoma" w:hAnsi="Tahoma" w:cs="Tahoma"/>
      <w:sz w:val="16"/>
      <w:szCs w:val="16"/>
    </w:rPr>
  </w:style>
  <w:style w:type="character" w:customStyle="1" w:styleId="BalloonTextChar">
    <w:name w:val="Balloon Text Char"/>
    <w:basedOn w:val="DefaultParagraphFont"/>
    <w:link w:val="BalloonText"/>
    <w:semiHidden/>
    <w:rsid w:val="008143C1"/>
    <w:rPr>
      <w:rFonts w:ascii="Tahoma" w:eastAsia="Times New Roman" w:hAnsi="Tahoma" w:cs="Tahoma"/>
      <w:sz w:val="16"/>
      <w:szCs w:val="16"/>
      <w:lang w:eastAsia="lv-LV"/>
    </w:rPr>
  </w:style>
  <w:style w:type="character" w:customStyle="1" w:styleId="ListParagraphChar">
    <w:name w:val="List Paragraph Char"/>
    <w:link w:val="ListParagraph"/>
    <w:uiPriority w:val="34"/>
    <w:locked/>
    <w:rsid w:val="008143C1"/>
    <w:rPr>
      <w:rFonts w:ascii="Calibri" w:eastAsia="Calibri" w:hAnsi="Calibri"/>
      <w:sz w:val="24"/>
      <w:szCs w:val="24"/>
    </w:rPr>
  </w:style>
  <w:style w:type="paragraph" w:styleId="ListParagraph">
    <w:name w:val="List Paragraph"/>
    <w:basedOn w:val="Normal"/>
    <w:link w:val="ListParagraphChar"/>
    <w:uiPriority w:val="34"/>
    <w:qFormat/>
    <w:rsid w:val="008143C1"/>
    <w:pPr>
      <w:ind w:left="720"/>
      <w:contextualSpacing/>
    </w:pPr>
    <w:rPr>
      <w:rFonts w:ascii="Calibri" w:eastAsia="Calibri" w:hAnsi="Calibri" w:cstheme="minorBidi"/>
      <w:lang w:eastAsia="en-US"/>
    </w:rPr>
  </w:style>
  <w:style w:type="paragraph" w:customStyle="1" w:styleId="StyleHeading1">
    <w:name w:val="Style Heading 1"/>
    <w:aliases w:val="H1 + Times New Roman 12 pt Left"/>
    <w:basedOn w:val="Heading1"/>
    <w:rsid w:val="008143C1"/>
    <w:pPr>
      <w:spacing w:before="0" w:after="0"/>
      <w:ind w:left="432" w:hanging="432"/>
    </w:pPr>
    <w:rPr>
      <w:rFonts w:ascii="Times New Roman" w:hAnsi="Times New Roman" w:cs="Times New Roman"/>
      <w:caps/>
      <w:kern w:val="0"/>
      <w:sz w:val="24"/>
      <w:szCs w:val="20"/>
      <w:lang w:eastAsia="en-US"/>
    </w:rPr>
  </w:style>
  <w:style w:type="paragraph" w:customStyle="1" w:styleId="Rindkopa">
    <w:name w:val="Rindkopa"/>
    <w:basedOn w:val="Normal"/>
    <w:next w:val="Normal"/>
    <w:rsid w:val="008143C1"/>
    <w:pPr>
      <w:ind w:left="851"/>
      <w:jc w:val="both"/>
    </w:pPr>
    <w:rPr>
      <w:rFonts w:ascii="Arial" w:hAnsi="Arial"/>
      <w:sz w:val="20"/>
    </w:rPr>
  </w:style>
  <w:style w:type="paragraph" w:customStyle="1" w:styleId="Default">
    <w:name w:val="Default"/>
    <w:rsid w:val="008143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8143C1"/>
    <w:pPr>
      <w:widowControl w:val="0"/>
      <w:autoSpaceDE w:val="0"/>
      <w:autoSpaceDN w:val="0"/>
      <w:adjustRightInd w:val="0"/>
    </w:pPr>
    <w:rPr>
      <w:rFonts w:ascii="KCMBJD+TimesNewRoman" w:hAnsi="KCMBJD+TimesNewRoman"/>
    </w:rPr>
  </w:style>
  <w:style w:type="paragraph" w:customStyle="1" w:styleId="BodyTextIndent21">
    <w:name w:val="Body Text Indent 21"/>
    <w:rsid w:val="008143C1"/>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Style2">
    <w:name w:val="Style2"/>
    <w:basedOn w:val="Normal"/>
    <w:uiPriority w:val="99"/>
    <w:rsid w:val="008143C1"/>
    <w:pPr>
      <w:widowControl w:val="0"/>
      <w:autoSpaceDE w:val="0"/>
      <w:autoSpaceDN w:val="0"/>
      <w:adjustRightInd w:val="0"/>
      <w:spacing w:line="276" w:lineRule="exact"/>
      <w:ind w:hanging="557"/>
      <w:jc w:val="both"/>
    </w:pPr>
  </w:style>
  <w:style w:type="character" w:customStyle="1" w:styleId="ApakpunktsChar">
    <w:name w:val="Apakšpunkts Char"/>
    <w:link w:val="Apakpunkts"/>
    <w:locked/>
    <w:rsid w:val="008143C1"/>
    <w:rPr>
      <w:rFonts w:ascii="Arial" w:hAnsi="Arial" w:cs="Arial"/>
      <w:b/>
      <w:szCs w:val="24"/>
    </w:rPr>
  </w:style>
  <w:style w:type="paragraph" w:customStyle="1" w:styleId="Apakpunkts">
    <w:name w:val="Apakšpunkts"/>
    <w:basedOn w:val="Normal"/>
    <w:link w:val="ApakpunktsChar"/>
    <w:rsid w:val="008143C1"/>
    <w:pPr>
      <w:tabs>
        <w:tab w:val="num" w:pos="851"/>
      </w:tabs>
      <w:ind w:left="851" w:hanging="851"/>
    </w:pPr>
    <w:rPr>
      <w:rFonts w:ascii="Arial" w:eastAsiaTheme="minorHAnsi" w:hAnsi="Arial" w:cs="Arial"/>
      <w:b/>
      <w:sz w:val="22"/>
      <w:lang w:eastAsia="en-US"/>
    </w:rPr>
  </w:style>
  <w:style w:type="paragraph" w:customStyle="1" w:styleId="Punkts">
    <w:name w:val="Punkts"/>
    <w:basedOn w:val="Normal"/>
    <w:next w:val="Apakpunkts"/>
    <w:rsid w:val="008143C1"/>
    <w:pPr>
      <w:tabs>
        <w:tab w:val="num" w:pos="851"/>
      </w:tabs>
      <w:ind w:left="851" w:hanging="851"/>
    </w:pPr>
    <w:rPr>
      <w:rFonts w:ascii="Arial" w:hAnsi="Arial"/>
      <w:b/>
      <w:sz w:val="20"/>
    </w:rPr>
  </w:style>
  <w:style w:type="paragraph" w:customStyle="1" w:styleId="Paragrfs">
    <w:name w:val="Paragrāfs"/>
    <w:basedOn w:val="Normal"/>
    <w:next w:val="Rindkopa"/>
    <w:rsid w:val="008143C1"/>
    <w:pPr>
      <w:numPr>
        <w:ilvl w:val="2"/>
        <w:numId w:val="3"/>
      </w:numPr>
      <w:jc w:val="both"/>
    </w:pPr>
    <w:rPr>
      <w:rFonts w:ascii="Arial" w:hAnsi="Arial"/>
      <w:sz w:val="20"/>
    </w:rPr>
  </w:style>
  <w:style w:type="character" w:customStyle="1" w:styleId="CharChar">
    <w:name w:val="Char Char"/>
    <w:locked/>
    <w:rsid w:val="008143C1"/>
    <w:rPr>
      <w:sz w:val="24"/>
      <w:lang w:val="lv-LV" w:eastAsia="en-US" w:bidi="ar-SA"/>
    </w:rPr>
  </w:style>
  <w:style w:type="character" w:customStyle="1" w:styleId="FontStyle11">
    <w:name w:val="Font Style11"/>
    <w:uiPriority w:val="99"/>
    <w:rsid w:val="008143C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0820">
      <w:bodyDiv w:val="1"/>
      <w:marLeft w:val="0"/>
      <w:marRight w:val="0"/>
      <w:marTop w:val="0"/>
      <w:marBottom w:val="0"/>
      <w:divBdr>
        <w:top w:val="none" w:sz="0" w:space="0" w:color="auto"/>
        <w:left w:val="none" w:sz="0" w:space="0" w:color="auto"/>
        <w:bottom w:val="none" w:sz="0" w:space="0" w:color="auto"/>
        <w:right w:val="none" w:sz="0" w:space="0" w:color="auto"/>
      </w:divBdr>
    </w:div>
    <w:div w:id="17304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steina@adazi.l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peat.net/" TargetMode="External"/><Relationship Id="rId4" Type="http://schemas.microsoft.com/office/2007/relationships/stylesWithEffects" Target="stylesWithEffect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4DA8-B036-4AEB-89C1-782A7632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10678</Words>
  <Characters>6088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9</cp:revision>
  <dcterms:created xsi:type="dcterms:W3CDTF">2016-02-25T14:16:00Z</dcterms:created>
  <dcterms:modified xsi:type="dcterms:W3CDTF">2016-05-20T09:10:00Z</dcterms:modified>
</cp:coreProperties>
</file>